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47220" w:rsidRDefault="00247220" w:rsidP="00247220">
      <w:pPr>
        <w:pStyle w:val="a7"/>
        <w:ind w:firstLine="426"/>
        <w:jc w:val="center"/>
        <w:rPr>
          <w:rFonts w:ascii="Times New Roman" w:hAnsi="Times New Roman" w:cs="Times New Roman"/>
          <w:sz w:val="24"/>
          <w:szCs w:val="24"/>
        </w:rPr>
      </w:pPr>
      <w:r>
        <w:rPr>
          <w:rFonts w:ascii="Times New Roman" w:hAnsi="Times New Roman" w:cs="Times New Roman"/>
          <w:sz w:val="24"/>
          <w:szCs w:val="24"/>
        </w:rPr>
        <w:t>Регламент</w:t>
      </w:r>
    </w:p>
    <w:p w:rsidR="00247220" w:rsidRDefault="00247220" w:rsidP="00247220">
      <w:pPr>
        <w:pStyle w:val="a7"/>
        <w:ind w:firstLine="426"/>
        <w:jc w:val="center"/>
        <w:rPr>
          <w:rFonts w:ascii="Times New Roman" w:hAnsi="Times New Roman" w:cs="Times New Roman"/>
          <w:sz w:val="24"/>
          <w:szCs w:val="24"/>
        </w:rPr>
      </w:pPr>
      <w:r>
        <w:rPr>
          <w:rFonts w:ascii="Times New Roman" w:hAnsi="Times New Roman" w:cs="Times New Roman"/>
          <w:sz w:val="24"/>
          <w:szCs w:val="24"/>
        </w:rPr>
        <w:t xml:space="preserve">предоставления Государственной администрацией </w:t>
      </w:r>
    </w:p>
    <w:p w:rsidR="00247220" w:rsidRDefault="00247220" w:rsidP="00247220">
      <w:pPr>
        <w:pStyle w:val="a7"/>
        <w:ind w:firstLine="426"/>
        <w:jc w:val="center"/>
        <w:rPr>
          <w:rFonts w:ascii="Times New Roman" w:hAnsi="Times New Roman" w:cs="Times New Roman"/>
          <w:sz w:val="24"/>
          <w:szCs w:val="24"/>
        </w:rPr>
      </w:pPr>
      <w:r>
        <w:rPr>
          <w:rFonts w:ascii="Times New Roman" w:hAnsi="Times New Roman" w:cs="Times New Roman"/>
          <w:sz w:val="24"/>
          <w:szCs w:val="24"/>
        </w:rPr>
        <w:t xml:space="preserve">Каменского района и города Каменка государственной услуги </w:t>
      </w:r>
    </w:p>
    <w:p w:rsidR="00247220" w:rsidRDefault="00247220" w:rsidP="00247220">
      <w:pPr>
        <w:pStyle w:val="a7"/>
        <w:ind w:firstLine="426"/>
        <w:jc w:val="center"/>
        <w:rPr>
          <w:rFonts w:ascii="Times New Roman" w:hAnsi="Times New Roman" w:cs="Times New Roman"/>
          <w:sz w:val="24"/>
          <w:szCs w:val="24"/>
        </w:rPr>
      </w:pPr>
      <w:r>
        <w:rPr>
          <w:rFonts w:ascii="Times New Roman" w:hAnsi="Times New Roman" w:cs="Times New Roman"/>
          <w:sz w:val="24"/>
          <w:szCs w:val="24"/>
        </w:rPr>
        <w:t>«Выплата социального пособия на погребение»</w:t>
      </w:r>
    </w:p>
    <w:p w:rsidR="00247220" w:rsidRDefault="00247220" w:rsidP="00247220">
      <w:pPr>
        <w:pStyle w:val="a7"/>
        <w:ind w:firstLine="426"/>
        <w:jc w:val="both"/>
        <w:rPr>
          <w:rFonts w:ascii="Times New Roman" w:hAnsi="Times New Roman" w:cs="Times New Roman"/>
          <w:sz w:val="16"/>
          <w:szCs w:val="24"/>
        </w:rPr>
      </w:pP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Раздел 1. Общие положения</w:t>
      </w:r>
    </w:p>
    <w:p w:rsidR="00247220" w:rsidRDefault="00247220" w:rsidP="00247220">
      <w:pPr>
        <w:pStyle w:val="a7"/>
        <w:ind w:firstLine="426"/>
        <w:jc w:val="center"/>
        <w:rPr>
          <w:rFonts w:ascii="Times New Roman" w:hAnsi="Times New Roman" w:cs="Times New Roman"/>
          <w:b/>
          <w:sz w:val="16"/>
          <w:szCs w:val="24"/>
        </w:rPr>
      </w:pP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1. Предмет регулирования Регламента</w:t>
      </w:r>
    </w:p>
    <w:p w:rsidR="00247220" w:rsidRDefault="00247220" w:rsidP="00247220">
      <w:pPr>
        <w:pStyle w:val="a7"/>
        <w:tabs>
          <w:tab w:val="left" w:pos="3686"/>
        </w:tabs>
        <w:ind w:firstLine="426"/>
        <w:jc w:val="both"/>
        <w:rPr>
          <w:rFonts w:ascii="Times New Roman" w:hAnsi="Times New Roman" w:cs="Times New Roman"/>
          <w:sz w:val="24"/>
          <w:szCs w:val="24"/>
        </w:rPr>
      </w:pPr>
      <w:r w:rsidRPr="003F08D1">
        <w:rPr>
          <w:rFonts w:ascii="Times New Roman" w:hAnsi="Times New Roman" w:cs="Times New Roman"/>
          <w:b/>
          <w:sz w:val="24"/>
          <w:szCs w:val="24"/>
        </w:rPr>
        <w:t>1.</w:t>
      </w:r>
      <w:r>
        <w:rPr>
          <w:rFonts w:ascii="Times New Roman" w:hAnsi="Times New Roman" w:cs="Times New Roman"/>
          <w:sz w:val="24"/>
          <w:szCs w:val="24"/>
        </w:rPr>
        <w:t xml:space="preserve"> Регламент предоставления Государственной администрацией Каменского района и города Каменка государственной услуги «Выплата социального пособия на погребение» (далее - Регламент) определяет порядок предоставления государственной администрацией Каменского района и города Каменка (далее – уполномоченный орган) государственной услуги по выплате социального пособия на погребение (далее - государственная услуга), сроки и последовательность административных процедур при предоставлении уполномоченным органом государственной услуги, а также устанавливает порядок действий должностных лиц при осуществлении полномочий по предоставлению государственной услуги.</w:t>
      </w:r>
    </w:p>
    <w:p w:rsidR="00247220" w:rsidRDefault="00247220" w:rsidP="00247220">
      <w:pPr>
        <w:pStyle w:val="a8"/>
        <w:ind w:left="0" w:firstLine="426"/>
        <w:jc w:val="both"/>
        <w:rPr>
          <w:color w:val="000000"/>
          <w:sz w:val="24"/>
          <w:szCs w:val="24"/>
        </w:rPr>
      </w:pPr>
      <w:r w:rsidRPr="003F08D1">
        <w:rPr>
          <w:b/>
          <w:color w:val="000000"/>
          <w:sz w:val="24"/>
          <w:szCs w:val="24"/>
        </w:rPr>
        <w:t>2</w:t>
      </w:r>
      <w:r>
        <w:rPr>
          <w:color w:val="000000"/>
          <w:sz w:val="24"/>
          <w:szCs w:val="24"/>
        </w:rPr>
        <w:t>. Регламент устанавливает стандарт предоставления государственной услуги, состав, последовательность и сроки выполнения административных процедур (действий), требования к порядку их выполнения, формы контроля над исполнением Регламента, досудебный (внесудебный) порядок обжалования решений и действий (бездействия)  уполномоченного органа и должностных лиц.</w:t>
      </w:r>
    </w:p>
    <w:p w:rsidR="00247220" w:rsidRDefault="00247220" w:rsidP="00247220">
      <w:pPr>
        <w:pStyle w:val="a7"/>
        <w:jc w:val="both"/>
        <w:rPr>
          <w:rFonts w:ascii="Times New Roman" w:hAnsi="Times New Roman" w:cs="Times New Roman"/>
          <w:sz w:val="16"/>
          <w:szCs w:val="24"/>
        </w:rPr>
      </w:pP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2. Круг заявителей</w:t>
      </w:r>
    </w:p>
    <w:p w:rsidR="00247220" w:rsidRDefault="00247220" w:rsidP="00247220">
      <w:pPr>
        <w:pStyle w:val="a7"/>
        <w:ind w:firstLine="426"/>
        <w:jc w:val="both"/>
        <w:rPr>
          <w:rFonts w:ascii="Times New Roman" w:hAnsi="Times New Roman" w:cs="Times New Roman"/>
          <w:sz w:val="24"/>
          <w:szCs w:val="24"/>
        </w:rPr>
      </w:pPr>
      <w:r w:rsidRPr="003F08D1">
        <w:rPr>
          <w:rFonts w:ascii="Times New Roman" w:hAnsi="Times New Roman" w:cs="Times New Roman"/>
          <w:b/>
          <w:sz w:val="24"/>
          <w:szCs w:val="24"/>
        </w:rPr>
        <w:t>3</w:t>
      </w:r>
      <w:r>
        <w:rPr>
          <w:rFonts w:ascii="Times New Roman" w:hAnsi="Times New Roman" w:cs="Times New Roman"/>
          <w:sz w:val="24"/>
          <w:szCs w:val="24"/>
        </w:rPr>
        <w:t>. Заявителями на предоставление государственной услуги являются граждане Приднестровской Молдавской Республики, иностранные граждане, лица без гражданства, взявшие на себя обязанность осуществить погребение умершего:</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а) члены семьи или лица, организовавшие похороны умершего неработающего гражданина на день смерти, либо являвшегося индивидуальным предпринимателем или членом крестьянского (фермерского) хозяйства;</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б) члены семьи или лица, организовавшие похороны умершего гражданина, которы</w:t>
      </w:r>
      <w:r w:rsidR="004307F1" w:rsidRPr="004307F1">
        <w:rPr>
          <w:rFonts w:ascii="Times New Roman" w:hAnsi="Times New Roman" w:cs="Times New Roman"/>
          <w:sz w:val="24"/>
          <w:szCs w:val="24"/>
        </w:rPr>
        <w:t>й</w:t>
      </w:r>
      <w:r>
        <w:rPr>
          <w:rFonts w:ascii="Times New Roman" w:hAnsi="Times New Roman" w:cs="Times New Roman"/>
          <w:sz w:val="24"/>
          <w:szCs w:val="24"/>
        </w:rPr>
        <w:t xml:space="preserve"> на день смерти состоял на учете в центре занятости населения в качестве безработного;</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 xml:space="preserve">в) члены семьи или лица, организовавшие похороны не работавшего и не являвшегося  </w:t>
      </w:r>
      <w:r w:rsidRPr="00247220">
        <w:rPr>
          <w:rFonts w:ascii="Times New Roman" w:hAnsi="Times New Roman" w:cs="Times New Roman"/>
          <w:sz w:val="24"/>
          <w:szCs w:val="24"/>
        </w:rPr>
        <w:t>пенсионером</w:t>
      </w:r>
      <w:r>
        <w:rPr>
          <w:rFonts w:ascii="Times New Roman" w:hAnsi="Times New Roman" w:cs="Times New Roman"/>
          <w:sz w:val="24"/>
          <w:szCs w:val="24"/>
        </w:rPr>
        <w:t xml:space="preserve"> несовершеннолетнего члена семьи неработающих граждан;</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г) члену семьи или лицу, по случаю рождения мертвого ребенка по истечению 196 (ста девяноста шести) дней беременности.</w:t>
      </w:r>
    </w:p>
    <w:p w:rsidR="00247220" w:rsidRDefault="00247220" w:rsidP="00247220">
      <w:pPr>
        <w:pStyle w:val="a7"/>
        <w:ind w:firstLine="426"/>
        <w:jc w:val="both"/>
        <w:rPr>
          <w:rFonts w:ascii="Times New Roman" w:hAnsi="Times New Roman" w:cs="Times New Roman"/>
          <w:sz w:val="24"/>
          <w:szCs w:val="24"/>
        </w:rPr>
      </w:pPr>
      <w:r w:rsidRPr="003F08D1">
        <w:rPr>
          <w:rFonts w:ascii="Times New Roman" w:hAnsi="Times New Roman" w:cs="Times New Roman"/>
          <w:b/>
          <w:sz w:val="24"/>
          <w:szCs w:val="24"/>
        </w:rPr>
        <w:t>4</w:t>
      </w:r>
      <w:r>
        <w:rPr>
          <w:rFonts w:ascii="Times New Roman" w:hAnsi="Times New Roman" w:cs="Times New Roman"/>
          <w:sz w:val="24"/>
          <w:szCs w:val="24"/>
        </w:rPr>
        <w:t>. За умерших, работающих граждан на момент смерти или умерших несовершеннолетних членов семей работающих граждан, заявители получают пособие на погребение по месту работы.</w:t>
      </w:r>
    </w:p>
    <w:p w:rsidR="00247220" w:rsidRDefault="00247220" w:rsidP="00247220">
      <w:pPr>
        <w:pStyle w:val="a7"/>
        <w:ind w:firstLine="426"/>
        <w:jc w:val="both"/>
        <w:rPr>
          <w:rFonts w:ascii="Times New Roman" w:hAnsi="Times New Roman" w:cs="Times New Roman"/>
          <w:sz w:val="24"/>
          <w:szCs w:val="24"/>
        </w:rPr>
      </w:pPr>
      <w:r w:rsidRPr="003F08D1">
        <w:rPr>
          <w:rFonts w:ascii="Times New Roman" w:hAnsi="Times New Roman" w:cs="Times New Roman"/>
          <w:b/>
          <w:sz w:val="24"/>
          <w:szCs w:val="24"/>
        </w:rPr>
        <w:t>5</w:t>
      </w:r>
      <w:r>
        <w:rPr>
          <w:rFonts w:ascii="Times New Roman" w:hAnsi="Times New Roman" w:cs="Times New Roman"/>
          <w:sz w:val="24"/>
          <w:szCs w:val="24"/>
        </w:rPr>
        <w:t>. Гражданам, имеющим право на получение социального пособия на погребение за счет средств двух и более источников, указанное пособие выплачивается только за счет средств одного из источников, по выбору гражданина.</w:t>
      </w:r>
    </w:p>
    <w:p w:rsidR="00247220" w:rsidRDefault="00247220" w:rsidP="00247220">
      <w:pPr>
        <w:pStyle w:val="a7"/>
        <w:ind w:firstLine="426"/>
        <w:jc w:val="both"/>
        <w:rPr>
          <w:rFonts w:ascii="Times New Roman" w:hAnsi="Times New Roman" w:cs="Times New Roman"/>
          <w:sz w:val="24"/>
          <w:szCs w:val="24"/>
        </w:rPr>
      </w:pPr>
      <w:r w:rsidRPr="003F08D1">
        <w:rPr>
          <w:rFonts w:ascii="Times New Roman" w:hAnsi="Times New Roman" w:cs="Times New Roman"/>
          <w:b/>
          <w:sz w:val="24"/>
          <w:szCs w:val="24"/>
        </w:rPr>
        <w:t>6</w:t>
      </w:r>
      <w:r>
        <w:rPr>
          <w:rFonts w:ascii="Times New Roman" w:hAnsi="Times New Roman" w:cs="Times New Roman"/>
          <w:sz w:val="24"/>
          <w:szCs w:val="24"/>
        </w:rPr>
        <w:t>. Гражданам, получившим на безвозмездной основе услуги, предусмотренные действующим законодательством Приднестровской Молдавской Республики, социальное пособие на погребение, не выплачивается.</w:t>
      </w:r>
    </w:p>
    <w:p w:rsidR="00247220" w:rsidRDefault="00247220" w:rsidP="00247220">
      <w:pPr>
        <w:pStyle w:val="a7"/>
        <w:ind w:firstLine="426"/>
        <w:jc w:val="both"/>
        <w:rPr>
          <w:rFonts w:ascii="Times New Roman" w:hAnsi="Times New Roman" w:cs="Times New Roman"/>
          <w:sz w:val="16"/>
          <w:szCs w:val="24"/>
        </w:rPr>
      </w:pP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 xml:space="preserve">3. Требования к порядку информирования о предоставлении </w:t>
      </w: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государственной услуги</w:t>
      </w:r>
    </w:p>
    <w:p w:rsidR="00247220" w:rsidRDefault="003F08D1" w:rsidP="00247220">
      <w:pPr>
        <w:pStyle w:val="a8"/>
        <w:ind w:left="0" w:firstLine="426"/>
        <w:jc w:val="both"/>
        <w:rPr>
          <w:color w:val="000000"/>
          <w:sz w:val="24"/>
          <w:szCs w:val="24"/>
          <w:shd w:val="clear" w:color="auto" w:fill="FFFFFF"/>
        </w:rPr>
      </w:pPr>
      <w:r w:rsidRPr="003F08D1">
        <w:rPr>
          <w:b/>
          <w:sz w:val="24"/>
          <w:szCs w:val="24"/>
        </w:rPr>
        <w:t>7</w:t>
      </w:r>
      <w:r w:rsidR="00247220">
        <w:rPr>
          <w:sz w:val="24"/>
          <w:szCs w:val="24"/>
        </w:rPr>
        <w:t xml:space="preserve">. </w:t>
      </w:r>
      <w:r w:rsidR="00247220">
        <w:rPr>
          <w:color w:val="000000"/>
          <w:sz w:val="24"/>
          <w:szCs w:val="24"/>
          <w:shd w:val="clear" w:color="auto" w:fill="FFFFFF"/>
        </w:rPr>
        <w:t xml:space="preserve">Информацию о месте нахождения, графике работы, справочных телефонах отделов и управлений, участвующих в предоставлении государственной услуги, адреса электронной почты и иную необходимую информацию заявитель может получить на расположенных в уполномоченном органе информационных стендах, а также на официальном сайте, по телефону, на сайте государственной информационной системы «Портал государственных </w:t>
      </w:r>
      <w:r w:rsidR="00247220">
        <w:rPr>
          <w:color w:val="000000"/>
          <w:sz w:val="24"/>
          <w:szCs w:val="24"/>
          <w:shd w:val="clear" w:color="auto" w:fill="FFFFFF"/>
        </w:rPr>
        <w:lastRenderedPageBreak/>
        <w:t>услуг Приднестровской Молдавской Республики» (</w:t>
      </w:r>
      <w:hyperlink r:id="rId4" w:history="1">
        <w:r w:rsidR="00247220">
          <w:rPr>
            <w:rStyle w:val="a3"/>
            <w:sz w:val="24"/>
            <w:szCs w:val="24"/>
          </w:rPr>
          <w:t>https://uslugi.gospmr.org/</w:t>
        </w:r>
      </w:hyperlink>
      <w:r w:rsidR="00247220">
        <w:rPr>
          <w:sz w:val="24"/>
          <w:szCs w:val="24"/>
        </w:rPr>
        <w:t>) (</w:t>
      </w:r>
      <w:r w:rsidR="00247220" w:rsidRPr="00247220">
        <w:rPr>
          <w:sz w:val="24"/>
          <w:szCs w:val="24"/>
        </w:rPr>
        <w:t>далее – Портал).</w:t>
      </w:r>
    </w:p>
    <w:p w:rsidR="00247220" w:rsidRDefault="003F08D1" w:rsidP="00247220">
      <w:pPr>
        <w:pStyle w:val="a7"/>
        <w:ind w:firstLine="426"/>
        <w:rPr>
          <w:rFonts w:ascii="Times New Roman" w:hAnsi="Times New Roman" w:cs="Times New Roman"/>
          <w:sz w:val="24"/>
          <w:shd w:val="clear" w:color="auto" w:fill="FFFFFF"/>
        </w:rPr>
      </w:pPr>
      <w:r w:rsidRPr="003F08D1">
        <w:rPr>
          <w:rFonts w:ascii="Times New Roman" w:hAnsi="Times New Roman" w:cs="Times New Roman"/>
          <w:b/>
        </w:rPr>
        <w:t>8</w:t>
      </w:r>
      <w:r w:rsidR="00247220">
        <w:rPr>
          <w:rFonts w:ascii="Times New Roman" w:hAnsi="Times New Roman" w:cs="Times New Roman"/>
          <w:sz w:val="28"/>
        </w:rPr>
        <w:t xml:space="preserve">. </w:t>
      </w:r>
      <w:r w:rsidR="00247220">
        <w:rPr>
          <w:rFonts w:ascii="Times New Roman" w:hAnsi="Times New Roman" w:cs="Times New Roman"/>
          <w:sz w:val="24"/>
          <w:shd w:val="clear" w:color="auto" w:fill="FFFFFF"/>
        </w:rPr>
        <w:t>Сведения об уполномоченном органе:</w:t>
      </w:r>
    </w:p>
    <w:p w:rsidR="00247220" w:rsidRDefault="00247220" w:rsidP="00247220">
      <w:pPr>
        <w:pStyle w:val="a7"/>
        <w:tabs>
          <w:tab w:val="left" w:pos="-6379"/>
        </w:tabs>
        <w:ind w:firstLine="426"/>
        <w:rPr>
          <w:rFonts w:ascii="Times New Roman" w:hAnsi="Times New Roman" w:cs="Times New Roman"/>
          <w:sz w:val="24"/>
          <w:shd w:val="clear" w:color="auto" w:fill="FFFFFF"/>
        </w:rPr>
      </w:pPr>
      <w:r>
        <w:rPr>
          <w:rFonts w:ascii="Times New Roman" w:hAnsi="Times New Roman" w:cs="Times New Roman"/>
          <w:b/>
          <w:sz w:val="24"/>
        </w:rPr>
        <w:t>а)</w:t>
      </w:r>
      <w:r>
        <w:rPr>
          <w:rFonts w:ascii="Times New Roman" w:hAnsi="Times New Roman" w:cs="Times New Roman"/>
          <w:sz w:val="24"/>
        </w:rPr>
        <w:t xml:space="preserve"> </w:t>
      </w:r>
      <w:r>
        <w:rPr>
          <w:rFonts w:ascii="Times New Roman" w:hAnsi="Times New Roman" w:cs="Times New Roman"/>
          <w:sz w:val="24"/>
          <w:shd w:val="clear" w:color="auto" w:fill="FFFFFF"/>
        </w:rPr>
        <w:t>место нахождения уполномоченного органа: г. Каменка, ул. Ленина, 8;</w:t>
      </w:r>
    </w:p>
    <w:p w:rsidR="00247220" w:rsidRDefault="00247220" w:rsidP="00247220">
      <w:pPr>
        <w:pStyle w:val="a7"/>
        <w:tabs>
          <w:tab w:val="left" w:pos="426"/>
        </w:tabs>
        <w:rPr>
          <w:rFonts w:ascii="Times New Roman" w:hAnsi="Times New Roman" w:cs="Times New Roman"/>
          <w:sz w:val="24"/>
        </w:rPr>
      </w:pPr>
      <w:r>
        <w:rPr>
          <w:rFonts w:ascii="Times New Roman" w:hAnsi="Times New Roman" w:cs="Times New Roman"/>
          <w:sz w:val="24"/>
          <w:shd w:val="clear" w:color="auto" w:fill="FFFFFF"/>
        </w:rPr>
        <w:t xml:space="preserve"> </w:t>
      </w:r>
      <w:r>
        <w:rPr>
          <w:rFonts w:ascii="Times New Roman" w:hAnsi="Times New Roman" w:cs="Times New Roman"/>
          <w:sz w:val="24"/>
          <w:shd w:val="clear" w:color="auto" w:fill="FFFFFF"/>
        </w:rPr>
        <w:tab/>
      </w:r>
      <w:r>
        <w:rPr>
          <w:rFonts w:ascii="Times New Roman" w:hAnsi="Times New Roman" w:cs="Times New Roman"/>
          <w:b/>
          <w:sz w:val="24"/>
        </w:rPr>
        <w:t>б)</w:t>
      </w:r>
      <w:r>
        <w:rPr>
          <w:rFonts w:ascii="Times New Roman" w:hAnsi="Times New Roman" w:cs="Times New Roman"/>
          <w:sz w:val="24"/>
        </w:rPr>
        <w:t xml:space="preserve"> </w:t>
      </w:r>
      <w:r>
        <w:rPr>
          <w:rFonts w:ascii="Times New Roman" w:hAnsi="Times New Roman" w:cs="Times New Roman"/>
          <w:sz w:val="24"/>
          <w:shd w:val="clear" w:color="auto" w:fill="FFFFFF"/>
        </w:rPr>
        <w:t>почтовый адрес уполномоченного органа: г. Каменка, ул. Ленина, 8;</w:t>
      </w:r>
    </w:p>
    <w:p w:rsidR="00247220" w:rsidRDefault="00247220" w:rsidP="00247220">
      <w:pPr>
        <w:pStyle w:val="a7"/>
        <w:tabs>
          <w:tab w:val="left" w:pos="426"/>
        </w:tabs>
        <w:rPr>
          <w:rFonts w:ascii="Times New Roman" w:hAnsi="Times New Roman" w:cs="Times New Roman"/>
          <w:sz w:val="24"/>
        </w:rPr>
      </w:pPr>
      <w:r>
        <w:rPr>
          <w:rFonts w:ascii="Times New Roman" w:hAnsi="Times New Roman" w:cs="Times New Roman"/>
          <w:b/>
          <w:sz w:val="24"/>
          <w:shd w:val="clear" w:color="auto" w:fill="FFFFFF"/>
        </w:rPr>
        <w:t xml:space="preserve"> </w:t>
      </w:r>
      <w:r>
        <w:rPr>
          <w:rFonts w:ascii="Times New Roman" w:hAnsi="Times New Roman" w:cs="Times New Roman"/>
          <w:b/>
          <w:sz w:val="24"/>
          <w:shd w:val="clear" w:color="auto" w:fill="FFFFFF"/>
        </w:rPr>
        <w:tab/>
        <w:t>в)</w:t>
      </w:r>
      <w:r>
        <w:rPr>
          <w:rFonts w:ascii="Times New Roman" w:hAnsi="Times New Roman" w:cs="Times New Roman"/>
          <w:sz w:val="24"/>
          <w:shd w:val="clear" w:color="auto" w:fill="FFFFFF"/>
        </w:rPr>
        <w:t xml:space="preserve"> </w:t>
      </w:r>
      <w:r>
        <w:rPr>
          <w:rFonts w:ascii="Times New Roman" w:hAnsi="Times New Roman" w:cs="Times New Roman"/>
          <w:sz w:val="24"/>
        </w:rPr>
        <w:t>официальный сайт уполномоченного органа:</w:t>
      </w:r>
      <w:r>
        <w:t xml:space="preserve"> </w:t>
      </w:r>
      <w:hyperlink r:id="rId5" w:tgtFrame="_blank" w:history="1">
        <w:r>
          <w:rPr>
            <w:rStyle w:val="a3"/>
            <w:rFonts w:ascii="Times New Roman" w:hAnsi="Times New Roman" w:cs="Times New Roman"/>
            <w:bCs/>
            <w:sz w:val="24"/>
            <w:szCs w:val="24"/>
            <w:u w:val="none"/>
            <w:shd w:val="clear" w:color="auto" w:fill="FFFFFF"/>
          </w:rPr>
          <w:t>camenca.gospmr.org</w:t>
        </w:r>
      </w:hyperlink>
      <w:r>
        <w:rPr>
          <w:rFonts w:ascii="Times New Roman" w:hAnsi="Times New Roman" w:cs="Times New Roman"/>
          <w:sz w:val="24"/>
        </w:rPr>
        <w:t>;</w:t>
      </w:r>
    </w:p>
    <w:p w:rsidR="00247220" w:rsidRDefault="00247220" w:rsidP="00247220">
      <w:pPr>
        <w:pStyle w:val="a7"/>
        <w:tabs>
          <w:tab w:val="left" w:pos="426"/>
        </w:tabs>
        <w:rPr>
          <w:rFonts w:ascii="Times New Roman" w:hAnsi="Times New Roman" w:cs="Times New Roman"/>
          <w:sz w:val="24"/>
        </w:rPr>
      </w:pPr>
      <w:r>
        <w:rPr>
          <w:rFonts w:ascii="Times New Roman" w:hAnsi="Times New Roman" w:cs="Times New Roman"/>
          <w:sz w:val="24"/>
        </w:rPr>
        <w:tab/>
      </w:r>
      <w:r>
        <w:rPr>
          <w:rFonts w:ascii="Times New Roman" w:hAnsi="Times New Roman" w:cs="Times New Roman"/>
          <w:b/>
          <w:sz w:val="24"/>
        </w:rPr>
        <w:t>г)</w:t>
      </w:r>
      <w:r>
        <w:rPr>
          <w:rFonts w:ascii="Times New Roman" w:hAnsi="Times New Roman" w:cs="Times New Roman"/>
          <w:sz w:val="24"/>
        </w:rPr>
        <w:t xml:space="preserve"> телефон профильного подразделения уполномоченного органа: справочный телефон: 0 (216) 2-16-67;</w:t>
      </w:r>
    </w:p>
    <w:p w:rsidR="00247220" w:rsidRDefault="00247220" w:rsidP="00247220">
      <w:pPr>
        <w:pStyle w:val="a7"/>
        <w:ind w:firstLine="426"/>
        <w:rPr>
          <w:rFonts w:ascii="Times New Roman" w:hAnsi="Times New Roman" w:cs="Times New Roman"/>
          <w:sz w:val="24"/>
        </w:rPr>
      </w:pPr>
      <w:r>
        <w:rPr>
          <w:rFonts w:ascii="Times New Roman" w:hAnsi="Times New Roman" w:cs="Times New Roman"/>
          <w:b/>
          <w:sz w:val="24"/>
        </w:rPr>
        <w:t>д)</w:t>
      </w:r>
      <w:r>
        <w:rPr>
          <w:rFonts w:ascii="Times New Roman" w:hAnsi="Times New Roman" w:cs="Times New Roman"/>
          <w:sz w:val="24"/>
        </w:rPr>
        <w:t xml:space="preserve"> график приема профильного подразделения уполномоченного органа:</w:t>
      </w:r>
    </w:p>
    <w:p w:rsidR="00247220" w:rsidRDefault="00247220" w:rsidP="00247220">
      <w:pPr>
        <w:pStyle w:val="a7"/>
        <w:ind w:firstLine="426"/>
        <w:rPr>
          <w:rFonts w:ascii="Times New Roman" w:hAnsi="Times New Roman" w:cs="Times New Roman"/>
          <w:sz w:val="24"/>
        </w:rPr>
      </w:pPr>
      <w:r>
        <w:rPr>
          <w:rFonts w:ascii="Times New Roman" w:hAnsi="Times New Roman" w:cs="Times New Roman"/>
          <w:b/>
          <w:sz w:val="24"/>
        </w:rPr>
        <w:t>1)</w:t>
      </w:r>
      <w:r>
        <w:rPr>
          <w:rFonts w:ascii="Times New Roman" w:hAnsi="Times New Roman" w:cs="Times New Roman"/>
          <w:sz w:val="24"/>
        </w:rPr>
        <w:t xml:space="preserve"> понедельник - пятница: 8.30 – 17.00; </w:t>
      </w:r>
    </w:p>
    <w:p w:rsidR="00247220" w:rsidRDefault="00247220" w:rsidP="00247220">
      <w:pPr>
        <w:pStyle w:val="a7"/>
        <w:ind w:firstLine="426"/>
        <w:rPr>
          <w:rFonts w:ascii="Times New Roman" w:hAnsi="Times New Roman" w:cs="Times New Roman"/>
          <w:sz w:val="24"/>
        </w:rPr>
      </w:pPr>
      <w:r>
        <w:rPr>
          <w:rFonts w:ascii="Times New Roman" w:hAnsi="Times New Roman" w:cs="Times New Roman"/>
          <w:b/>
          <w:sz w:val="24"/>
        </w:rPr>
        <w:t>2)</w:t>
      </w:r>
      <w:r>
        <w:rPr>
          <w:rFonts w:ascii="Times New Roman" w:hAnsi="Times New Roman" w:cs="Times New Roman"/>
          <w:sz w:val="24"/>
        </w:rPr>
        <w:t xml:space="preserve"> обеденный перерыв: 12.00 – 13.00;</w:t>
      </w:r>
    </w:p>
    <w:p w:rsidR="00247220" w:rsidRDefault="00247220" w:rsidP="00247220">
      <w:pPr>
        <w:pStyle w:val="a7"/>
        <w:ind w:firstLine="426"/>
        <w:rPr>
          <w:rFonts w:ascii="Times New Roman" w:hAnsi="Times New Roman" w:cs="Times New Roman"/>
          <w:sz w:val="28"/>
        </w:rPr>
      </w:pPr>
      <w:r>
        <w:rPr>
          <w:rFonts w:ascii="Times New Roman" w:hAnsi="Times New Roman" w:cs="Times New Roman"/>
          <w:b/>
          <w:sz w:val="24"/>
        </w:rPr>
        <w:t>3)</w:t>
      </w:r>
      <w:r>
        <w:rPr>
          <w:rFonts w:ascii="Times New Roman" w:hAnsi="Times New Roman" w:cs="Times New Roman"/>
          <w:sz w:val="28"/>
        </w:rPr>
        <w:t xml:space="preserve"> </w:t>
      </w:r>
      <w:r>
        <w:rPr>
          <w:rFonts w:ascii="Times New Roman" w:hAnsi="Times New Roman" w:cs="Times New Roman"/>
          <w:sz w:val="24"/>
        </w:rPr>
        <w:t>суббота, воскресенье: выходные дни.</w:t>
      </w:r>
    </w:p>
    <w:p w:rsidR="00247220" w:rsidRDefault="003F08D1" w:rsidP="00247220">
      <w:pPr>
        <w:pStyle w:val="a7"/>
        <w:ind w:firstLine="426"/>
        <w:jc w:val="both"/>
        <w:rPr>
          <w:rFonts w:ascii="Times New Roman" w:hAnsi="Times New Roman" w:cs="Times New Roman"/>
          <w:sz w:val="24"/>
          <w:shd w:val="clear" w:color="auto" w:fill="FFFFFF"/>
        </w:rPr>
      </w:pPr>
      <w:r>
        <w:rPr>
          <w:rFonts w:ascii="Times New Roman" w:hAnsi="Times New Roman" w:cs="Times New Roman"/>
          <w:b/>
          <w:sz w:val="24"/>
        </w:rPr>
        <w:t>9</w:t>
      </w:r>
      <w:r w:rsidR="00247220">
        <w:rPr>
          <w:rFonts w:ascii="Times New Roman" w:hAnsi="Times New Roman" w:cs="Times New Roman"/>
          <w:b/>
          <w:sz w:val="24"/>
        </w:rPr>
        <w:t>.</w:t>
      </w:r>
      <w:r w:rsidR="00247220">
        <w:rPr>
          <w:rFonts w:ascii="Times New Roman" w:hAnsi="Times New Roman" w:cs="Times New Roman"/>
          <w:sz w:val="24"/>
        </w:rPr>
        <w:t xml:space="preserve"> </w:t>
      </w:r>
      <w:r w:rsidR="00247220">
        <w:rPr>
          <w:rFonts w:ascii="Times New Roman" w:hAnsi="Times New Roman" w:cs="Times New Roman"/>
          <w:sz w:val="24"/>
          <w:shd w:val="clear" w:color="auto" w:fill="FFFFFF"/>
        </w:rPr>
        <w:t>По решению руководителя (первого заместителя руководителя, заместителя руководителя) уполномоченного органа график работы профильного подразделения может быть изменен.</w:t>
      </w:r>
    </w:p>
    <w:p w:rsidR="00247220" w:rsidRDefault="003F08D1" w:rsidP="00247220">
      <w:pPr>
        <w:pStyle w:val="a7"/>
        <w:ind w:firstLine="426"/>
        <w:jc w:val="both"/>
        <w:rPr>
          <w:rFonts w:ascii="Times New Roman" w:hAnsi="Times New Roman" w:cs="Times New Roman"/>
          <w:color w:val="000000"/>
          <w:sz w:val="24"/>
          <w:szCs w:val="24"/>
          <w:shd w:val="clear" w:color="auto" w:fill="FFFFFF"/>
        </w:rPr>
      </w:pPr>
      <w:r>
        <w:rPr>
          <w:rFonts w:ascii="Times New Roman" w:hAnsi="Times New Roman" w:cs="Times New Roman"/>
          <w:b/>
          <w:color w:val="000000"/>
          <w:sz w:val="24"/>
          <w:szCs w:val="24"/>
          <w:shd w:val="clear" w:color="auto" w:fill="FFFFFF"/>
        </w:rPr>
        <w:t>10</w:t>
      </w:r>
      <w:r w:rsidR="00247220">
        <w:rPr>
          <w:rFonts w:ascii="Times New Roman" w:hAnsi="Times New Roman" w:cs="Times New Roman"/>
          <w:b/>
          <w:color w:val="000000"/>
          <w:sz w:val="24"/>
          <w:szCs w:val="24"/>
          <w:shd w:val="clear" w:color="auto" w:fill="FFFFFF"/>
        </w:rPr>
        <w:t>.</w:t>
      </w:r>
      <w:r w:rsidR="00247220">
        <w:rPr>
          <w:rFonts w:ascii="Times New Roman" w:hAnsi="Times New Roman" w:cs="Times New Roman"/>
          <w:color w:val="000000"/>
          <w:sz w:val="24"/>
          <w:szCs w:val="24"/>
          <w:shd w:val="clear" w:color="auto" w:fill="FFFFFF"/>
        </w:rPr>
        <w:t xml:space="preserve"> </w:t>
      </w:r>
      <w:r w:rsidR="00247220">
        <w:rPr>
          <w:rFonts w:ascii="Times New Roman" w:hAnsi="Times New Roman" w:cs="Times New Roman"/>
          <w:sz w:val="24"/>
        </w:rPr>
        <w:t xml:space="preserve">Консультирование заявителей по вопросам предоставления государственной услуги и ходе представления осуществляется в соответствии с графиком приема граждан (кроме выходных и праздничных дней) в устной форме: </w:t>
      </w:r>
    </w:p>
    <w:p w:rsidR="00247220" w:rsidRDefault="00247220" w:rsidP="00247220">
      <w:pPr>
        <w:pStyle w:val="a7"/>
        <w:ind w:firstLine="426"/>
        <w:rPr>
          <w:rFonts w:ascii="Times New Roman" w:hAnsi="Times New Roman" w:cs="Times New Roman"/>
          <w:sz w:val="24"/>
        </w:rPr>
      </w:pPr>
      <w:r>
        <w:rPr>
          <w:rFonts w:ascii="Times New Roman" w:hAnsi="Times New Roman" w:cs="Times New Roman"/>
          <w:b/>
          <w:sz w:val="24"/>
        </w:rPr>
        <w:t>а)</w:t>
      </w:r>
      <w:r>
        <w:rPr>
          <w:rFonts w:ascii="Times New Roman" w:hAnsi="Times New Roman" w:cs="Times New Roman"/>
          <w:sz w:val="24"/>
        </w:rPr>
        <w:t xml:space="preserve"> по телефону; </w:t>
      </w:r>
    </w:p>
    <w:p w:rsidR="00247220" w:rsidRDefault="00247220" w:rsidP="00247220">
      <w:pPr>
        <w:pStyle w:val="a7"/>
        <w:ind w:firstLine="426"/>
        <w:rPr>
          <w:color w:val="000000"/>
          <w:szCs w:val="24"/>
          <w:shd w:val="clear" w:color="auto" w:fill="FFFFFF"/>
        </w:rPr>
      </w:pPr>
      <w:r>
        <w:rPr>
          <w:rFonts w:ascii="Times New Roman" w:hAnsi="Times New Roman" w:cs="Times New Roman"/>
          <w:b/>
          <w:sz w:val="24"/>
        </w:rPr>
        <w:t>б)</w:t>
      </w:r>
      <w:r>
        <w:rPr>
          <w:rFonts w:ascii="Times New Roman" w:hAnsi="Times New Roman" w:cs="Times New Roman"/>
          <w:sz w:val="24"/>
        </w:rPr>
        <w:t xml:space="preserve"> при личном обращении</w:t>
      </w:r>
      <w:r>
        <w:t>.</w:t>
      </w:r>
    </w:p>
    <w:p w:rsidR="00247220" w:rsidRDefault="003F08D1" w:rsidP="00247220">
      <w:pPr>
        <w:pStyle w:val="a7"/>
        <w:ind w:firstLine="426"/>
        <w:jc w:val="both"/>
        <w:rPr>
          <w:rFonts w:ascii="Times New Roman" w:hAnsi="Times New Roman" w:cs="Times New Roman"/>
          <w:sz w:val="24"/>
          <w:lang w:eastAsia="ru-RU"/>
        </w:rPr>
      </w:pPr>
      <w:r>
        <w:rPr>
          <w:rFonts w:ascii="Times New Roman" w:hAnsi="Times New Roman" w:cs="Times New Roman"/>
          <w:b/>
          <w:sz w:val="24"/>
          <w:shd w:val="clear" w:color="auto" w:fill="FFFFFF"/>
          <w:lang w:eastAsia="ru-RU"/>
        </w:rPr>
        <w:t>11</w:t>
      </w:r>
      <w:r w:rsidR="00247220">
        <w:rPr>
          <w:rFonts w:ascii="Times New Roman" w:hAnsi="Times New Roman" w:cs="Times New Roman"/>
          <w:b/>
          <w:sz w:val="24"/>
          <w:shd w:val="clear" w:color="auto" w:fill="FFFFFF"/>
          <w:lang w:eastAsia="ru-RU"/>
        </w:rPr>
        <w:t>.</w:t>
      </w:r>
      <w:r w:rsidR="00247220">
        <w:rPr>
          <w:rFonts w:ascii="Times New Roman" w:hAnsi="Times New Roman" w:cs="Times New Roman"/>
          <w:sz w:val="24"/>
          <w:shd w:val="clear" w:color="auto" w:fill="FFFFFF"/>
          <w:lang w:eastAsia="ru-RU"/>
        </w:rPr>
        <w:t xml:space="preserve"> </w:t>
      </w:r>
      <w:r w:rsidR="00247220">
        <w:rPr>
          <w:rFonts w:ascii="Times New Roman" w:hAnsi="Times New Roman" w:cs="Times New Roman"/>
          <w:sz w:val="24"/>
          <w:lang w:eastAsia="ru-RU"/>
        </w:rPr>
        <w:t>На официальном сайте, на информационных стендах уполномоченного органа в местах предоставления государственной услуги размещается следующая информация:</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а) перечень категорий граждан, имеющих право на получение государственных услуг;</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б) перечень документов, необходимых для предоставления государственных услуг;</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в) формы заявлений и образцы их заполнения;</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г) сроки предоставления государственных услуг;</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д) краткое описание порядка предоставления государственных услуг;</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е) текст настоящего Регламента с приложениями.</w:t>
      </w:r>
    </w:p>
    <w:p w:rsidR="00247220" w:rsidRDefault="00247220" w:rsidP="00247220">
      <w:pPr>
        <w:pStyle w:val="a7"/>
        <w:ind w:firstLine="426"/>
        <w:jc w:val="both"/>
        <w:rPr>
          <w:rFonts w:ascii="Times New Roman" w:hAnsi="Times New Roman" w:cs="Times New Roman"/>
          <w:sz w:val="24"/>
          <w:lang w:eastAsia="ru-RU"/>
        </w:rPr>
      </w:pPr>
      <w:r>
        <w:rPr>
          <w:rFonts w:ascii="Times New Roman" w:hAnsi="Times New Roman" w:cs="Times New Roman"/>
          <w:sz w:val="24"/>
          <w:lang w:eastAsia="ru-RU"/>
        </w:rPr>
        <w:t>ж) исчерпывающий перечень оснований для отказа в предоставлении государственной услуги;</w:t>
      </w:r>
    </w:p>
    <w:p w:rsidR="00247220" w:rsidRDefault="00247220" w:rsidP="00247220">
      <w:pPr>
        <w:pStyle w:val="a7"/>
        <w:ind w:firstLine="426"/>
        <w:jc w:val="both"/>
        <w:rPr>
          <w:rFonts w:ascii="Times New Roman" w:hAnsi="Times New Roman" w:cs="Times New Roman"/>
          <w:sz w:val="24"/>
          <w:lang w:eastAsia="ru-RU"/>
        </w:rPr>
      </w:pPr>
      <w:r>
        <w:rPr>
          <w:rFonts w:ascii="Times New Roman" w:hAnsi="Times New Roman" w:cs="Times New Roman"/>
          <w:sz w:val="24"/>
          <w:lang w:eastAsia="ru-RU"/>
        </w:rPr>
        <w:t>з) о праве заявителя на досудебное (внесудебное) обжалование действий (бездействия) и решений, принятых (осуществляемых) в ходе предоставления государственной услуги;</w:t>
      </w:r>
    </w:p>
    <w:p w:rsidR="00247220" w:rsidRDefault="003F08D1" w:rsidP="001D3B89">
      <w:pPr>
        <w:pStyle w:val="a7"/>
        <w:ind w:firstLine="426"/>
        <w:jc w:val="both"/>
        <w:rPr>
          <w:rFonts w:ascii="Times New Roman" w:hAnsi="Times New Roman" w:cs="Times New Roman"/>
          <w:sz w:val="24"/>
          <w:szCs w:val="24"/>
        </w:rPr>
      </w:pPr>
      <w:r>
        <w:rPr>
          <w:rFonts w:ascii="Times New Roman" w:hAnsi="Times New Roman" w:cs="Times New Roman"/>
          <w:b/>
          <w:sz w:val="24"/>
          <w:szCs w:val="24"/>
        </w:rPr>
        <w:t>12</w:t>
      </w:r>
      <w:r w:rsidR="00247220">
        <w:rPr>
          <w:rFonts w:ascii="Times New Roman" w:hAnsi="Times New Roman" w:cs="Times New Roman"/>
          <w:sz w:val="24"/>
          <w:szCs w:val="24"/>
        </w:rPr>
        <w:t xml:space="preserve"> При информировании о порядке предоставления государственных услуг по телефону должностное лицо уполномоченного органа должно представиться: назвать фамилию, имя, отчество (при наличии), наименование структурного подразделения уполномоченного органа.</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13</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Должностное лицо обязано сообщить график приема граждан, точный почтовый адрес Государственной администрации Каменского района и города Каменка, способ проезда к нему, а при необходимости - требования к письменному обращению.</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14</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Во время разговора должностное лицо должно произносить слова четко и не прерывать разговор по причине поступления другого звонка.</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15</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При невозможности ответить на поставленные гражданином вопросы телефонный звонок должен быть переадресован (переведен) на другое должностное лицо либо обратившемуся гражданину должен быть сообщен номер телефона, по которому можно получить необходимую информацию.</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16</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Продолжительность информирования по телефону не должна превышать 10 (десяти) минут.</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17</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Информирование граждан по телефону о порядке предоставления государственных услуг осуществляется в соответствии с графиком работы </w:t>
      </w:r>
      <w:r w:rsidR="00247220" w:rsidRPr="00CB6A46">
        <w:rPr>
          <w:rFonts w:ascii="Times New Roman" w:hAnsi="Times New Roman" w:cs="Times New Roman"/>
          <w:sz w:val="24"/>
          <w:szCs w:val="24"/>
        </w:rPr>
        <w:t>Г</w:t>
      </w:r>
      <w:r w:rsidR="00247220">
        <w:rPr>
          <w:rFonts w:ascii="Times New Roman" w:hAnsi="Times New Roman" w:cs="Times New Roman"/>
          <w:sz w:val="24"/>
          <w:szCs w:val="24"/>
        </w:rPr>
        <w:t xml:space="preserve">осударственной администрации Каменского района и города Каменка. </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lastRenderedPageBreak/>
        <w:t>18</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При ответах на телефонные звонки и устные обращения по вопросам предоставления государственных услуг должностное лицо обязано в соответствии с поступившим обращением предоставлять информацию по следующим вопросам:</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а) о нормативных правовых актах, регулирующих вопросы предоставления государственных услуг (наименование, номер, дата принятия нормативного правового акта);</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б) о перечне категорий граждан, имеющих право на получение государственных услуг;</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в) о перечне документов, необходимых для предоставления государственных услуг;</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г) о сроках предоставления государственных услуг;</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д) об основаниях отказа в предоставлении государственных услуг;</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е) о месте размещения на официальном сайте Государственной администрации                       Каменского района и города Каменка информации по вопросам предоставления государственных услуг.</w:t>
      </w:r>
    </w:p>
    <w:p w:rsidR="00247220" w:rsidRDefault="00247220" w:rsidP="00247220">
      <w:pPr>
        <w:pStyle w:val="a7"/>
        <w:ind w:firstLine="426"/>
        <w:jc w:val="both"/>
        <w:rPr>
          <w:rFonts w:ascii="Times New Roman" w:hAnsi="Times New Roman" w:cs="Times New Roman"/>
          <w:sz w:val="16"/>
          <w:szCs w:val="24"/>
        </w:rPr>
      </w:pP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Раздел 2. Стандарт предоставления государственной услуги</w:t>
      </w:r>
    </w:p>
    <w:p w:rsidR="00247220" w:rsidRDefault="00247220" w:rsidP="00247220">
      <w:pPr>
        <w:pStyle w:val="a7"/>
        <w:ind w:firstLine="426"/>
        <w:jc w:val="center"/>
        <w:rPr>
          <w:rFonts w:ascii="Times New Roman" w:hAnsi="Times New Roman" w:cs="Times New Roman"/>
          <w:b/>
          <w:sz w:val="16"/>
          <w:szCs w:val="24"/>
        </w:rPr>
      </w:pP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4. Наименование государственной услуги</w:t>
      </w:r>
    </w:p>
    <w:p w:rsidR="00247220" w:rsidRDefault="00465809" w:rsidP="00247220">
      <w:pPr>
        <w:pStyle w:val="a7"/>
        <w:ind w:firstLine="426"/>
        <w:jc w:val="both"/>
        <w:rPr>
          <w:rFonts w:ascii="Times New Roman" w:hAnsi="Times New Roman" w:cs="Times New Roman"/>
          <w:sz w:val="16"/>
          <w:szCs w:val="24"/>
        </w:rPr>
      </w:pPr>
      <w:r>
        <w:rPr>
          <w:rFonts w:ascii="Times New Roman" w:hAnsi="Times New Roman" w:cs="Times New Roman"/>
          <w:b/>
          <w:sz w:val="24"/>
          <w:szCs w:val="24"/>
        </w:rPr>
        <w:t>1</w:t>
      </w:r>
      <w:r w:rsidR="003F08D1">
        <w:rPr>
          <w:rFonts w:ascii="Times New Roman" w:hAnsi="Times New Roman" w:cs="Times New Roman"/>
          <w:b/>
          <w:sz w:val="24"/>
          <w:szCs w:val="24"/>
        </w:rPr>
        <w:t>9</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Государственная услуга «Выплата социального пособия на погребение </w:t>
      </w: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5. Наименование исполнительного органа государственной власти, предоставляющего государственную услугу</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20</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Государственная услуга предоставляется Государственной администрацией                      Каменского района и города Каменка. </w:t>
      </w:r>
    </w:p>
    <w:p w:rsidR="00247220" w:rsidRDefault="00247220" w:rsidP="00247220">
      <w:pPr>
        <w:pStyle w:val="a7"/>
        <w:ind w:firstLine="426"/>
        <w:jc w:val="both"/>
        <w:rPr>
          <w:rFonts w:ascii="Times New Roman" w:hAnsi="Times New Roman" w:cs="Times New Roman"/>
          <w:sz w:val="24"/>
          <w:szCs w:val="24"/>
        </w:rPr>
      </w:pP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6. Описание результата предоставления государственной услуги</w:t>
      </w:r>
    </w:p>
    <w:p w:rsidR="00247220" w:rsidRDefault="00247220" w:rsidP="00247220">
      <w:pPr>
        <w:pStyle w:val="a7"/>
        <w:ind w:firstLine="426"/>
        <w:jc w:val="center"/>
        <w:rPr>
          <w:rFonts w:ascii="Times New Roman" w:hAnsi="Times New Roman" w:cs="Times New Roman"/>
          <w:b/>
          <w:sz w:val="16"/>
          <w:szCs w:val="24"/>
        </w:rPr>
      </w:pP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21</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Результатом предоставления государственной услуги является:</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 xml:space="preserve">а) выплата социального пособия на погребение; </w:t>
      </w:r>
    </w:p>
    <w:p w:rsidR="00247220" w:rsidRDefault="00247220" w:rsidP="00247220">
      <w:pPr>
        <w:pStyle w:val="a7"/>
        <w:ind w:firstLine="426"/>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б) </w:t>
      </w:r>
      <w:r w:rsidRPr="00247220">
        <w:rPr>
          <w:rFonts w:ascii="Times New Roman" w:hAnsi="Times New Roman" w:cs="Times New Roman"/>
          <w:color w:val="000000" w:themeColor="text1"/>
          <w:sz w:val="24"/>
          <w:szCs w:val="24"/>
        </w:rPr>
        <w:t>мотивированный</w:t>
      </w:r>
      <w:r>
        <w:rPr>
          <w:rFonts w:ascii="Times New Roman" w:hAnsi="Times New Roman" w:cs="Times New Roman"/>
          <w:color w:val="000000" w:themeColor="text1"/>
          <w:sz w:val="24"/>
          <w:szCs w:val="24"/>
        </w:rPr>
        <w:t xml:space="preserve"> отказ </w:t>
      </w:r>
      <w:r w:rsidRPr="00247220">
        <w:rPr>
          <w:rFonts w:ascii="Times New Roman" w:hAnsi="Times New Roman" w:cs="Times New Roman"/>
          <w:color w:val="000000" w:themeColor="text1"/>
          <w:sz w:val="24"/>
          <w:szCs w:val="24"/>
        </w:rPr>
        <w:t>в предоставлении государственной услуги.</w:t>
      </w:r>
    </w:p>
    <w:p w:rsidR="00247220" w:rsidRDefault="00247220" w:rsidP="005B30EE">
      <w:pPr>
        <w:pStyle w:val="a7"/>
        <w:rPr>
          <w:rFonts w:ascii="Times New Roman" w:hAnsi="Times New Roman" w:cs="Times New Roman"/>
          <w:b/>
          <w:sz w:val="24"/>
          <w:szCs w:val="24"/>
        </w:rPr>
      </w:pP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7. Срок предоставления государственной услуги</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22</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Срок предоставления государственной услуги </w:t>
      </w:r>
      <w:r w:rsidR="00247220" w:rsidRPr="00247220">
        <w:rPr>
          <w:rFonts w:ascii="Times New Roman" w:hAnsi="Times New Roman" w:cs="Times New Roman"/>
          <w:sz w:val="24"/>
          <w:szCs w:val="24"/>
        </w:rPr>
        <w:t>– день обращения заявителя.</w:t>
      </w:r>
      <w:r w:rsidR="00247220">
        <w:rPr>
          <w:rFonts w:ascii="Times New Roman" w:hAnsi="Times New Roman" w:cs="Times New Roman"/>
          <w:sz w:val="24"/>
          <w:szCs w:val="24"/>
        </w:rPr>
        <w:t xml:space="preserve"> Днем обращения за предоставлением государственной услуги считается день приема заявления и необходимых документов.</w:t>
      </w:r>
    </w:p>
    <w:p w:rsidR="00247220" w:rsidRDefault="00247220" w:rsidP="00247220">
      <w:pPr>
        <w:pStyle w:val="a7"/>
        <w:ind w:firstLine="426"/>
        <w:jc w:val="both"/>
        <w:rPr>
          <w:rFonts w:ascii="Times New Roman" w:hAnsi="Times New Roman" w:cs="Times New Roman"/>
          <w:sz w:val="24"/>
          <w:szCs w:val="24"/>
        </w:rPr>
      </w:pPr>
    </w:p>
    <w:p w:rsidR="00247220" w:rsidRDefault="00247220" w:rsidP="00247220">
      <w:pPr>
        <w:pStyle w:val="a7"/>
        <w:ind w:firstLine="426"/>
        <w:jc w:val="both"/>
        <w:rPr>
          <w:rFonts w:ascii="Times New Roman" w:hAnsi="Times New Roman" w:cs="Times New Roman"/>
          <w:sz w:val="16"/>
          <w:szCs w:val="24"/>
        </w:rPr>
      </w:pPr>
    </w:p>
    <w:p w:rsidR="00247220" w:rsidRDefault="00247220" w:rsidP="00247220">
      <w:pPr>
        <w:pStyle w:val="a7"/>
        <w:ind w:firstLine="426"/>
        <w:jc w:val="center"/>
        <w:rPr>
          <w:rFonts w:ascii="Times New Roman" w:hAnsi="Times New Roman" w:cs="Times New Roman"/>
          <w:sz w:val="24"/>
          <w:szCs w:val="24"/>
        </w:rPr>
      </w:pPr>
      <w:r>
        <w:rPr>
          <w:rFonts w:ascii="Times New Roman" w:hAnsi="Times New Roman" w:cs="Times New Roman"/>
          <w:b/>
          <w:sz w:val="24"/>
          <w:szCs w:val="24"/>
        </w:rPr>
        <w:t>8. Перечень нормативных правовых актов,</w:t>
      </w:r>
      <w:r>
        <w:rPr>
          <w:rFonts w:ascii="Times New Roman" w:hAnsi="Times New Roman" w:cs="Times New Roman"/>
          <w:sz w:val="24"/>
          <w:szCs w:val="24"/>
        </w:rPr>
        <w:t xml:space="preserve"> </w:t>
      </w:r>
      <w:r>
        <w:rPr>
          <w:rFonts w:ascii="Times New Roman" w:hAnsi="Times New Roman" w:cs="Times New Roman"/>
          <w:b/>
          <w:sz w:val="24"/>
          <w:szCs w:val="24"/>
        </w:rPr>
        <w:t>регулирующих отношения, возникающие в связи с предоставлением государственной услуги</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23</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Предоставление государственной услуги осуществляется в соответствии со следующими нормативными правовыми актами Приднестровской Молдавской Республики:</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а) Конституцией Приднестровской Молдавской Республики;</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 xml:space="preserve">б) </w:t>
      </w:r>
      <w:bookmarkStart w:id="0" w:name="_GoBack"/>
      <w:r>
        <w:rPr>
          <w:rFonts w:ascii="Times New Roman" w:hAnsi="Times New Roman" w:cs="Times New Roman"/>
          <w:sz w:val="24"/>
          <w:szCs w:val="24"/>
        </w:rPr>
        <w:t xml:space="preserve">Законом Приднестровской Молдавской Республики от 22 апреля 1999 года № 152-З «О погребении и похоронном деле» </w:t>
      </w:r>
      <w:bookmarkEnd w:id="0"/>
      <w:r>
        <w:rPr>
          <w:rFonts w:ascii="Times New Roman" w:hAnsi="Times New Roman" w:cs="Times New Roman"/>
          <w:sz w:val="24"/>
          <w:szCs w:val="24"/>
        </w:rPr>
        <w:t>(СЗМР 99-2) ;</w:t>
      </w:r>
    </w:p>
    <w:p w:rsidR="00247220" w:rsidRDefault="00247220" w:rsidP="00247220">
      <w:pPr>
        <w:pStyle w:val="a7"/>
        <w:ind w:firstLine="426"/>
        <w:jc w:val="both"/>
        <w:rPr>
          <w:rFonts w:ascii="Times New Roman" w:hAnsi="Times New Roman" w:cs="Times New Roman"/>
          <w:color w:val="000000"/>
          <w:sz w:val="24"/>
          <w:szCs w:val="24"/>
        </w:rPr>
      </w:pPr>
      <w:r>
        <w:rPr>
          <w:rFonts w:ascii="Times New Roman" w:hAnsi="Times New Roman" w:cs="Times New Roman"/>
          <w:sz w:val="24"/>
          <w:szCs w:val="24"/>
        </w:rPr>
        <w:t xml:space="preserve">в) </w:t>
      </w:r>
      <w:r>
        <w:rPr>
          <w:rFonts w:ascii="Times New Roman" w:hAnsi="Times New Roman" w:cs="Times New Roman"/>
          <w:color w:val="000000"/>
          <w:sz w:val="24"/>
          <w:szCs w:val="24"/>
        </w:rPr>
        <w:t>Законом Приднестровской Молдавской Республики от 19 августа 2016 года № 211-З-</w:t>
      </w:r>
      <w:r>
        <w:rPr>
          <w:rFonts w:ascii="Times New Roman" w:hAnsi="Times New Roman" w:cs="Times New Roman"/>
          <w:color w:val="000000"/>
          <w:sz w:val="24"/>
          <w:szCs w:val="24"/>
          <w:lang w:val="ro-RO"/>
        </w:rPr>
        <w:t>III</w:t>
      </w:r>
      <w:r>
        <w:rPr>
          <w:rFonts w:ascii="Times New Roman" w:hAnsi="Times New Roman" w:cs="Times New Roman"/>
          <w:color w:val="000000"/>
          <w:sz w:val="24"/>
          <w:szCs w:val="24"/>
        </w:rPr>
        <w:t xml:space="preserve"> «Об организации предоставления государственных услуг» (САЗ 16-33)</w:t>
      </w:r>
    </w:p>
    <w:p w:rsidR="00247220" w:rsidRDefault="00247220" w:rsidP="00247220">
      <w:pPr>
        <w:pStyle w:val="a5"/>
        <w:ind w:firstLine="426"/>
        <w:jc w:val="both"/>
        <w:rPr>
          <w:rFonts w:ascii="Times New Roman" w:hAnsi="Times New Roman" w:cs="Times New Roman"/>
          <w:sz w:val="24"/>
          <w:szCs w:val="24"/>
        </w:rPr>
      </w:pPr>
      <w:r w:rsidRPr="00247220">
        <w:rPr>
          <w:rFonts w:ascii="Times New Roman" w:hAnsi="Times New Roman" w:cs="Times New Roman"/>
          <w:color w:val="000000"/>
          <w:sz w:val="24"/>
          <w:szCs w:val="24"/>
        </w:rPr>
        <w:t xml:space="preserve">г) </w:t>
      </w:r>
      <w:r w:rsidRPr="00247220">
        <w:rPr>
          <w:rFonts w:ascii="Times New Roman" w:hAnsi="Times New Roman" w:cs="Times New Roman"/>
          <w:sz w:val="24"/>
          <w:szCs w:val="24"/>
        </w:rPr>
        <w:t>Постановление Правительства Приднестровской Молдавской Республики от 31 мая 2018 года № 176 «О разработке и утверждении регламентов предоставления государственных услуг» (САЗ 18-23);</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 xml:space="preserve">д) Решением Совета народных депутатов Каменского района и города Каменка «Об утверждении бюджета Каменского района и города Каменка </w:t>
      </w:r>
      <w:r>
        <w:rPr>
          <w:rFonts w:ascii="Times New Roman" w:hAnsi="Times New Roman" w:cs="Times New Roman"/>
          <w:color w:val="000000"/>
          <w:sz w:val="24"/>
          <w:szCs w:val="24"/>
        </w:rPr>
        <w:t>на соответствующий финансовый год».</w:t>
      </w:r>
    </w:p>
    <w:p w:rsidR="00247220" w:rsidRDefault="00247220" w:rsidP="00247220">
      <w:pPr>
        <w:pStyle w:val="a7"/>
        <w:ind w:firstLine="426"/>
        <w:jc w:val="both"/>
        <w:rPr>
          <w:rFonts w:ascii="Times New Roman" w:hAnsi="Times New Roman" w:cs="Times New Roman"/>
          <w:sz w:val="16"/>
          <w:szCs w:val="24"/>
        </w:rPr>
      </w:pPr>
    </w:p>
    <w:p w:rsidR="005B30EE" w:rsidRDefault="005B30EE" w:rsidP="00247220">
      <w:pPr>
        <w:pStyle w:val="a7"/>
        <w:ind w:firstLine="426"/>
        <w:jc w:val="center"/>
        <w:rPr>
          <w:rFonts w:ascii="Times New Roman" w:hAnsi="Times New Roman" w:cs="Times New Roman"/>
          <w:b/>
          <w:sz w:val="24"/>
          <w:szCs w:val="24"/>
        </w:rPr>
      </w:pP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lastRenderedPageBreak/>
        <w:t>9. Исчерпывающий перечень документов, необходимых в соответствии с нормативными правовыми актами для предоставления государственной услуги, подлежащих представлению заявителем, способы их получения заявителем, в том числе в электронной форме, порядок их представления</w:t>
      </w:r>
    </w:p>
    <w:p w:rsidR="00247220" w:rsidRDefault="00247220" w:rsidP="00247220">
      <w:pPr>
        <w:pStyle w:val="a7"/>
        <w:ind w:firstLine="426"/>
        <w:jc w:val="both"/>
        <w:rPr>
          <w:rFonts w:ascii="Times New Roman" w:hAnsi="Times New Roman" w:cs="Times New Roman"/>
          <w:b/>
          <w:sz w:val="24"/>
          <w:szCs w:val="24"/>
        </w:rPr>
      </w:pP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24</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Для предоставления государственной услуги заявителем предоставляется  заявление (Приложение № 1 к настоящему Регламенту), к которому прилагаются:</w:t>
      </w:r>
    </w:p>
    <w:p w:rsidR="00247220" w:rsidRDefault="00247220" w:rsidP="00247220">
      <w:pPr>
        <w:pStyle w:val="a7"/>
        <w:ind w:firstLine="426"/>
        <w:jc w:val="both"/>
        <w:rPr>
          <w:rFonts w:ascii="Times New Roman" w:hAnsi="Times New Roman" w:cs="Times New Roman"/>
          <w:sz w:val="24"/>
          <w:szCs w:val="24"/>
        </w:rPr>
      </w:pPr>
      <w:r w:rsidRPr="00247220">
        <w:rPr>
          <w:rFonts w:ascii="Times New Roman" w:hAnsi="Times New Roman" w:cs="Times New Roman"/>
          <w:sz w:val="24"/>
          <w:szCs w:val="24"/>
        </w:rPr>
        <w:t>а) в случае, когда умерший являлся совершеннолетним:</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1) документ, удостоверяющий личность заявителя (</w:t>
      </w:r>
      <w:r w:rsidRPr="00247220">
        <w:rPr>
          <w:rFonts w:ascii="Times New Roman" w:hAnsi="Times New Roman" w:cs="Times New Roman"/>
          <w:sz w:val="24"/>
          <w:szCs w:val="24"/>
        </w:rPr>
        <w:t>предоставляется для сверки данных, указанных в заявлении);</w:t>
      </w:r>
    </w:p>
    <w:p w:rsidR="00247220" w:rsidRDefault="00247220" w:rsidP="00247220">
      <w:pPr>
        <w:pStyle w:val="a7"/>
        <w:ind w:firstLine="426"/>
        <w:jc w:val="both"/>
        <w:rPr>
          <w:rFonts w:ascii="Times New Roman" w:hAnsi="Times New Roman" w:cs="Times New Roman"/>
          <w:strike/>
          <w:sz w:val="24"/>
          <w:szCs w:val="24"/>
        </w:rPr>
      </w:pPr>
      <w:r>
        <w:rPr>
          <w:rFonts w:ascii="Times New Roman" w:hAnsi="Times New Roman" w:cs="Times New Roman"/>
          <w:sz w:val="24"/>
          <w:szCs w:val="24"/>
        </w:rPr>
        <w:t xml:space="preserve">2) справка о смерти, </w:t>
      </w:r>
      <w:r w:rsidRPr="00247220">
        <w:rPr>
          <w:rFonts w:ascii="Times New Roman" w:hAnsi="Times New Roman" w:cs="Times New Roman"/>
          <w:sz w:val="24"/>
          <w:szCs w:val="24"/>
        </w:rPr>
        <w:t>выданная органами ЗАГС;</w:t>
      </w:r>
      <w:r>
        <w:rPr>
          <w:rFonts w:ascii="Times New Roman" w:hAnsi="Times New Roman" w:cs="Times New Roman"/>
          <w:sz w:val="24"/>
          <w:szCs w:val="24"/>
        </w:rPr>
        <w:t xml:space="preserve">  </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3) справка Центра социального страхования и социальной защиты Каменского района и города Каменка о  том, что умерший не состоял в Центре социального страхования и социальной защиты и не являлся получателем пенсии;</w:t>
      </w:r>
    </w:p>
    <w:p w:rsidR="00247220" w:rsidRDefault="00247220" w:rsidP="00247220">
      <w:pPr>
        <w:pStyle w:val="a7"/>
        <w:ind w:firstLine="426"/>
        <w:jc w:val="both"/>
        <w:rPr>
          <w:rFonts w:ascii="Times New Roman" w:hAnsi="Times New Roman" w:cs="Times New Roman"/>
          <w:sz w:val="24"/>
          <w:szCs w:val="24"/>
        </w:rPr>
      </w:pPr>
      <w:r w:rsidRPr="00247220">
        <w:rPr>
          <w:rFonts w:ascii="Times New Roman" w:hAnsi="Times New Roman" w:cs="Times New Roman"/>
          <w:sz w:val="24"/>
          <w:szCs w:val="24"/>
        </w:rPr>
        <w:t xml:space="preserve">4) справка Центра социального страхования и социальной защиты </w:t>
      </w:r>
      <w:r w:rsidR="00E27059" w:rsidRPr="00E27059">
        <w:rPr>
          <w:rFonts w:ascii="Times New Roman" w:hAnsi="Times New Roman" w:cs="Times New Roman"/>
          <w:sz w:val="24"/>
          <w:szCs w:val="24"/>
        </w:rPr>
        <w:t xml:space="preserve">Каменского района и города Каменка </w:t>
      </w:r>
      <w:r w:rsidRPr="00247220">
        <w:rPr>
          <w:rFonts w:ascii="Times New Roman" w:hAnsi="Times New Roman" w:cs="Times New Roman"/>
          <w:sz w:val="24"/>
          <w:szCs w:val="24"/>
        </w:rPr>
        <w:t>о том, что умерший состоял на учете в центре занятости населения в качестве безработного (предоставляется в случае, если умерший состоял на учете в центре занятости);</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5) копия трудовой книжки умершего гражданина (первая страница и страница с последней записью) либо  справка о персонифицированном учете (при отсутствии трудовой книжки  умершего гражданина);</w:t>
      </w:r>
    </w:p>
    <w:p w:rsidR="00247220" w:rsidRDefault="00247220" w:rsidP="00247220">
      <w:pPr>
        <w:pStyle w:val="a7"/>
        <w:ind w:firstLine="426"/>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6) </w:t>
      </w:r>
      <w:r>
        <w:rPr>
          <w:rFonts w:ascii="Times New Roman" w:hAnsi="Times New Roman" w:cs="Times New Roman"/>
          <w:color w:val="000000" w:themeColor="text1"/>
          <w:sz w:val="24"/>
          <w:szCs w:val="24"/>
        </w:rPr>
        <w:t>уведомление об открытии счета в банке для перечисления заявителю социального пособия на погребение.</w:t>
      </w:r>
    </w:p>
    <w:p w:rsidR="00247220" w:rsidRPr="00247220" w:rsidRDefault="00247220" w:rsidP="00247220">
      <w:pPr>
        <w:pStyle w:val="a7"/>
        <w:ind w:firstLine="426"/>
        <w:jc w:val="both"/>
        <w:rPr>
          <w:rFonts w:ascii="Times New Roman" w:hAnsi="Times New Roman" w:cs="Times New Roman"/>
          <w:color w:val="000000" w:themeColor="text1"/>
          <w:sz w:val="24"/>
          <w:szCs w:val="24"/>
        </w:rPr>
      </w:pPr>
      <w:r>
        <w:rPr>
          <w:rFonts w:ascii="Times New Roman" w:hAnsi="Times New Roman" w:cs="Times New Roman"/>
          <w:sz w:val="24"/>
          <w:szCs w:val="24"/>
        </w:rPr>
        <w:t xml:space="preserve"> </w:t>
      </w:r>
      <w:r w:rsidRPr="00247220">
        <w:rPr>
          <w:rFonts w:ascii="Times New Roman" w:hAnsi="Times New Roman" w:cs="Times New Roman"/>
          <w:color w:val="000000" w:themeColor="text1"/>
          <w:sz w:val="24"/>
          <w:szCs w:val="24"/>
        </w:rPr>
        <w:t>б) в случае, когда умерший являлся несовершеннолетним:</w:t>
      </w:r>
    </w:p>
    <w:p w:rsidR="00247220" w:rsidRPr="00247220" w:rsidRDefault="00247220" w:rsidP="00247220">
      <w:pPr>
        <w:pStyle w:val="a7"/>
        <w:ind w:firstLine="426"/>
        <w:jc w:val="both"/>
        <w:rPr>
          <w:rFonts w:ascii="Times New Roman" w:hAnsi="Times New Roman" w:cs="Times New Roman"/>
          <w:sz w:val="24"/>
          <w:szCs w:val="24"/>
        </w:rPr>
      </w:pPr>
      <w:r w:rsidRPr="00247220">
        <w:rPr>
          <w:rFonts w:ascii="Times New Roman" w:hAnsi="Times New Roman" w:cs="Times New Roman"/>
          <w:color w:val="000000" w:themeColor="text1"/>
          <w:sz w:val="24"/>
          <w:szCs w:val="24"/>
        </w:rPr>
        <w:t xml:space="preserve">1) </w:t>
      </w:r>
      <w:r w:rsidRPr="00247220">
        <w:rPr>
          <w:rFonts w:ascii="Times New Roman" w:hAnsi="Times New Roman" w:cs="Times New Roman"/>
          <w:sz w:val="24"/>
          <w:szCs w:val="24"/>
        </w:rPr>
        <w:t>документ, удостоверяющий личность заявителя (предоставляется для сверки данных, указанных в заявлении);</w:t>
      </w:r>
    </w:p>
    <w:p w:rsidR="00247220" w:rsidRPr="00247220" w:rsidRDefault="00247220" w:rsidP="00247220">
      <w:pPr>
        <w:pStyle w:val="a7"/>
        <w:ind w:firstLine="426"/>
        <w:jc w:val="both"/>
        <w:rPr>
          <w:rFonts w:ascii="Times New Roman" w:hAnsi="Times New Roman" w:cs="Times New Roman"/>
          <w:sz w:val="24"/>
          <w:szCs w:val="24"/>
        </w:rPr>
      </w:pPr>
      <w:r w:rsidRPr="00247220">
        <w:rPr>
          <w:rFonts w:ascii="Times New Roman" w:hAnsi="Times New Roman" w:cs="Times New Roman"/>
          <w:sz w:val="24"/>
          <w:szCs w:val="24"/>
        </w:rPr>
        <w:t>2) справка о смерти, выданная органами ЗАГС;</w:t>
      </w:r>
    </w:p>
    <w:p w:rsidR="00247220" w:rsidRPr="00247220" w:rsidRDefault="00247220" w:rsidP="00247220">
      <w:pPr>
        <w:pStyle w:val="a7"/>
        <w:ind w:firstLine="426"/>
        <w:jc w:val="both"/>
        <w:rPr>
          <w:rFonts w:ascii="Times New Roman" w:hAnsi="Times New Roman" w:cs="Times New Roman"/>
          <w:sz w:val="24"/>
          <w:szCs w:val="24"/>
        </w:rPr>
      </w:pPr>
      <w:r w:rsidRPr="00247220">
        <w:rPr>
          <w:rFonts w:ascii="Times New Roman" w:hAnsi="Times New Roman" w:cs="Times New Roman"/>
          <w:sz w:val="24"/>
          <w:szCs w:val="24"/>
        </w:rPr>
        <w:t xml:space="preserve">3) справка Центра социального страхования и социальной защиты </w:t>
      </w:r>
      <w:r w:rsidR="00E27059" w:rsidRPr="00E27059">
        <w:rPr>
          <w:rFonts w:ascii="Times New Roman" w:hAnsi="Times New Roman" w:cs="Times New Roman"/>
          <w:sz w:val="24"/>
          <w:szCs w:val="24"/>
        </w:rPr>
        <w:t xml:space="preserve">Каменского района и города Каменка </w:t>
      </w:r>
      <w:r w:rsidRPr="00247220">
        <w:rPr>
          <w:rFonts w:ascii="Times New Roman" w:hAnsi="Times New Roman" w:cs="Times New Roman"/>
          <w:sz w:val="24"/>
          <w:szCs w:val="24"/>
        </w:rPr>
        <w:t>о том, что родители (законные представители) умершего состояли на учете в центре занятости населения в качестве безработных (предоставляется в случае, если данные лица состояли на учете в центре занятости);</w:t>
      </w:r>
    </w:p>
    <w:p w:rsidR="00247220" w:rsidRPr="00247220" w:rsidRDefault="00247220" w:rsidP="00247220">
      <w:pPr>
        <w:pStyle w:val="a7"/>
        <w:ind w:firstLine="426"/>
        <w:jc w:val="both"/>
        <w:rPr>
          <w:rFonts w:ascii="Times New Roman" w:hAnsi="Times New Roman" w:cs="Times New Roman"/>
          <w:sz w:val="24"/>
          <w:szCs w:val="24"/>
        </w:rPr>
      </w:pPr>
      <w:r w:rsidRPr="00247220">
        <w:rPr>
          <w:rFonts w:ascii="Times New Roman" w:hAnsi="Times New Roman" w:cs="Times New Roman"/>
          <w:sz w:val="24"/>
          <w:szCs w:val="24"/>
        </w:rPr>
        <w:t>4) копия трудовой книжки родителей (законных представителей) умершего гражданина (первая страница и страница с последней записью) либо справка о персонифицированном учете (при отсутствии трудовой книжки умершего гражданина);</w:t>
      </w:r>
    </w:p>
    <w:p w:rsidR="00247220" w:rsidRPr="00247220" w:rsidRDefault="00247220" w:rsidP="00247220">
      <w:pPr>
        <w:pStyle w:val="a7"/>
        <w:ind w:firstLine="426"/>
        <w:jc w:val="both"/>
        <w:rPr>
          <w:rFonts w:ascii="Times New Roman" w:hAnsi="Times New Roman" w:cs="Times New Roman"/>
          <w:color w:val="000000" w:themeColor="text1"/>
          <w:sz w:val="24"/>
          <w:szCs w:val="24"/>
        </w:rPr>
      </w:pPr>
      <w:r w:rsidRPr="00247220">
        <w:rPr>
          <w:rFonts w:ascii="Times New Roman" w:hAnsi="Times New Roman" w:cs="Times New Roman"/>
          <w:sz w:val="24"/>
          <w:szCs w:val="24"/>
        </w:rPr>
        <w:t xml:space="preserve">5) </w:t>
      </w:r>
      <w:r w:rsidRPr="00247220">
        <w:rPr>
          <w:rFonts w:ascii="Times New Roman" w:hAnsi="Times New Roman" w:cs="Times New Roman"/>
          <w:color w:val="000000" w:themeColor="text1"/>
          <w:sz w:val="24"/>
          <w:szCs w:val="24"/>
        </w:rPr>
        <w:t>уведомление об открытии счета в банке для перечисления заявителю социального пособия на погребение.</w:t>
      </w:r>
    </w:p>
    <w:p w:rsidR="00247220" w:rsidRDefault="00247220" w:rsidP="00247220">
      <w:pPr>
        <w:pStyle w:val="a7"/>
        <w:ind w:firstLine="426"/>
        <w:jc w:val="both"/>
        <w:rPr>
          <w:rFonts w:ascii="Times New Roman" w:hAnsi="Times New Roman" w:cs="Times New Roman"/>
          <w:color w:val="000000" w:themeColor="text1"/>
          <w:sz w:val="24"/>
          <w:szCs w:val="24"/>
        </w:rPr>
      </w:pPr>
      <w:r w:rsidRPr="00247220">
        <w:rPr>
          <w:rFonts w:ascii="Times New Roman" w:hAnsi="Times New Roman" w:cs="Times New Roman"/>
          <w:color w:val="000000" w:themeColor="text1"/>
          <w:sz w:val="24"/>
          <w:szCs w:val="24"/>
        </w:rPr>
        <w:t xml:space="preserve">Копии документов, предоставляемых в соответствии с пунктом </w:t>
      </w:r>
      <w:r w:rsidR="004307F1">
        <w:rPr>
          <w:rFonts w:ascii="Times New Roman" w:hAnsi="Times New Roman" w:cs="Times New Roman"/>
          <w:color w:val="000000" w:themeColor="text1"/>
          <w:sz w:val="24"/>
          <w:szCs w:val="24"/>
        </w:rPr>
        <w:t>24</w:t>
      </w:r>
      <w:r w:rsidRPr="00247220">
        <w:rPr>
          <w:rFonts w:ascii="Times New Roman" w:hAnsi="Times New Roman" w:cs="Times New Roman"/>
          <w:color w:val="000000" w:themeColor="text1"/>
          <w:sz w:val="24"/>
          <w:szCs w:val="24"/>
        </w:rPr>
        <w:t xml:space="preserve"> настоящего Регламента, предоставляются вместе с оригиналами для удостоверения их идентичности (о чем делается отметка лицом, осуществляющим прием документов) либо заверенные в установленном законодательством Приднестровской Молдавской Республики порядке.</w:t>
      </w:r>
    </w:p>
    <w:p w:rsidR="00247220" w:rsidRDefault="00247220" w:rsidP="00247220">
      <w:pPr>
        <w:pStyle w:val="a7"/>
        <w:ind w:firstLine="426"/>
        <w:jc w:val="both"/>
        <w:rPr>
          <w:rFonts w:ascii="Times New Roman" w:hAnsi="Times New Roman" w:cs="Times New Roman"/>
          <w:sz w:val="16"/>
          <w:szCs w:val="24"/>
        </w:rPr>
      </w:pP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10. Исчерпывающий перечень документов, необходимых в соответствии с нормативными правовыми актами для предоставления государственной услуги, которые находятся в распоряжении государственных органов и иных органов, участвующих в предоставлении государственной услуги</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25</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Истребование документов, необходимых в соответствии с нормативными правовыми актами для предоставления государственной услуги, которые находятся в распоряжении государственных органов и иных органов, участвующих в предоставлении государственной услуги, осуществляется уполномоченным органом без участия заявителя в рамках межведомственного взаимодействия.</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26</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Заявитель вправе представить дополнительно к документам, подлежащим предоставлению заявителем для предоставления государственной услуги, документы, которые находятся в распоряжении государственных и иных органов.</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lastRenderedPageBreak/>
        <w:t>Непредставление заявителем указанных в настоящем пункте Регламента документов не является основанием для отказа в предоставлении государственных услуг.</w:t>
      </w:r>
    </w:p>
    <w:p w:rsidR="00247220" w:rsidRDefault="00247220" w:rsidP="00247220">
      <w:pPr>
        <w:pStyle w:val="a7"/>
        <w:ind w:firstLine="426"/>
        <w:jc w:val="both"/>
        <w:rPr>
          <w:rFonts w:ascii="Times New Roman" w:hAnsi="Times New Roman" w:cs="Times New Roman"/>
          <w:sz w:val="24"/>
          <w:szCs w:val="24"/>
        </w:rPr>
      </w:pP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11. Действия, требование осуществления которых от заявителя запрещено</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27</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Должностные лица уполномоченного органа не вправе требовать от заявителя:</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а) предоставления документов и (или) информации или осуществления действий, предоставление или осуществление которых не предусмотрено нормативными правовыми актами Приднестровской Молдавской Республики, регулирующими правоотношения, возникающие в связи с предоставлением государственной услуги;</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б) предоставления документов и (или) информации, которые находятся в распоряжении органов, предоставляющих государственные услуги, иных государственных органов, организаций, участвующих в предоставлении государственной услуги, в соответствии с действующим законодательством Приднестровской Молдавской Республики, за исключением документов, перечень которых утвержден действующим законодательством Приднестровской Молдавской Республики. Заявитель вправе представить указанные документы и (или) информацию в органы, предоставляющие государственные услуги, по собственной инициативе;</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в) осуществления действий, в том числе согласований, необходимых для получения государственной услуги и связанных с обращением в иные государственные органы, организации, за исключением получения услуг, включенных в перечни, утвержденные действующим законодательством Приднестровской Молдавской Республики.</w:t>
      </w:r>
    </w:p>
    <w:p w:rsidR="00247220" w:rsidRDefault="00247220" w:rsidP="00247220">
      <w:pPr>
        <w:spacing w:after="0" w:line="240" w:lineRule="auto"/>
        <w:ind w:firstLine="426"/>
        <w:jc w:val="both"/>
        <w:rPr>
          <w:rFonts w:ascii="Times New Roman" w:hAnsi="Times New Roman" w:cs="Times New Roman"/>
          <w:sz w:val="24"/>
          <w:szCs w:val="24"/>
        </w:rPr>
      </w:pPr>
      <w:r w:rsidRPr="00247220">
        <w:rPr>
          <w:rFonts w:ascii="Times New Roman" w:hAnsi="Times New Roman" w:cs="Times New Roman"/>
          <w:sz w:val="24"/>
          <w:szCs w:val="24"/>
        </w:rPr>
        <w:t>г) обращения за оказанием услуг, не включенных в Единый реестр государственных услуг, а также предоставления документов, выдаваемых по результатам оказания таких услуг.</w:t>
      </w:r>
    </w:p>
    <w:p w:rsidR="00247220" w:rsidRDefault="00247220" w:rsidP="00247220">
      <w:pPr>
        <w:pStyle w:val="a7"/>
        <w:ind w:firstLine="426"/>
        <w:jc w:val="both"/>
        <w:rPr>
          <w:rFonts w:ascii="Times New Roman" w:hAnsi="Times New Roman" w:cs="Times New Roman"/>
          <w:sz w:val="16"/>
          <w:szCs w:val="24"/>
        </w:rPr>
      </w:pP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12. Исчерпывающий перечень оснований для отказа в приеме документов, необходимых для предоставления государственной услуги</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28</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Основания для отказа в приеме </w:t>
      </w:r>
      <w:r w:rsidR="00247220" w:rsidRPr="00247220">
        <w:rPr>
          <w:rFonts w:ascii="Times New Roman" w:hAnsi="Times New Roman" w:cs="Times New Roman"/>
          <w:sz w:val="24"/>
          <w:szCs w:val="24"/>
        </w:rPr>
        <w:t>заявления и</w:t>
      </w:r>
      <w:r w:rsidR="00247220">
        <w:rPr>
          <w:rFonts w:ascii="Times New Roman" w:hAnsi="Times New Roman" w:cs="Times New Roman"/>
          <w:sz w:val="24"/>
          <w:szCs w:val="24"/>
        </w:rPr>
        <w:t xml:space="preserve"> документов, необходимых для предоставления государственной услуги:</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а) документы представлены не в полном объеме;</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б) документы оформлены не надлежащим образом (несоответствие документа в части формы и содержания установленным законодательством требованиям, отсутствие подписей уполномоченных лиц, печатей и штампов, утвержденных в установленном порядке).</w:t>
      </w:r>
    </w:p>
    <w:p w:rsidR="00247220" w:rsidRDefault="005F3F9D" w:rsidP="005F3F9D">
      <w:pPr>
        <w:tabs>
          <w:tab w:val="left" w:pos="4437"/>
        </w:tabs>
        <w:spacing w:after="0" w:line="240" w:lineRule="auto"/>
        <w:jc w:val="both"/>
        <w:rPr>
          <w:rFonts w:ascii="Times New Roman" w:eastAsia="Times New Roman" w:hAnsi="Times New Roman" w:cs="Times New Roman"/>
          <w:color w:val="000000" w:themeColor="text1"/>
          <w:sz w:val="24"/>
          <w:szCs w:val="24"/>
          <w:lang w:eastAsia="ru-RU"/>
        </w:rPr>
      </w:pPr>
      <w:r>
        <w:rPr>
          <w:rFonts w:ascii="Times New Roman" w:eastAsia="Times New Roman" w:hAnsi="Times New Roman" w:cs="Times New Roman"/>
          <w:color w:val="000000" w:themeColor="text1"/>
          <w:sz w:val="24"/>
          <w:szCs w:val="24"/>
          <w:lang w:eastAsia="ru-RU"/>
        </w:rPr>
        <w:t xml:space="preserve">       </w:t>
      </w:r>
      <w:r w:rsidR="00247220" w:rsidRPr="005F3F9D">
        <w:rPr>
          <w:rFonts w:ascii="Times New Roman" w:eastAsia="Times New Roman" w:hAnsi="Times New Roman" w:cs="Times New Roman"/>
          <w:color w:val="000000" w:themeColor="text1"/>
          <w:sz w:val="24"/>
          <w:szCs w:val="24"/>
          <w:lang w:eastAsia="ru-RU"/>
        </w:rPr>
        <w:t>в) предоставление документов, имеющих подчистки, приписки, исправления, не позволяющие однозначно истолковать их содержание.</w:t>
      </w:r>
    </w:p>
    <w:p w:rsidR="00247220" w:rsidRDefault="00247220" w:rsidP="00247220">
      <w:pPr>
        <w:pStyle w:val="a7"/>
        <w:ind w:firstLine="426"/>
        <w:jc w:val="both"/>
        <w:rPr>
          <w:rFonts w:ascii="Times New Roman" w:hAnsi="Times New Roman" w:cs="Times New Roman"/>
          <w:sz w:val="16"/>
          <w:szCs w:val="24"/>
        </w:rPr>
      </w:pP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13. Исчерпывающий перечень оснований для приостановления или отказа в предоставлении государственной услуги</w:t>
      </w:r>
    </w:p>
    <w:p w:rsidR="00247220" w:rsidRDefault="00247220" w:rsidP="00247220">
      <w:pPr>
        <w:pStyle w:val="a7"/>
        <w:ind w:firstLine="426"/>
        <w:jc w:val="both"/>
        <w:rPr>
          <w:rFonts w:ascii="Times New Roman" w:hAnsi="Times New Roman" w:cs="Times New Roman"/>
          <w:b/>
          <w:sz w:val="24"/>
          <w:szCs w:val="24"/>
        </w:rPr>
      </w:pP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29</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Основания для </w:t>
      </w:r>
      <w:r w:rsidR="005F3F9D">
        <w:rPr>
          <w:rFonts w:ascii="Times New Roman" w:hAnsi="Times New Roman" w:cs="Times New Roman"/>
          <w:sz w:val="24"/>
          <w:szCs w:val="24"/>
        </w:rPr>
        <w:t>приостановления предоставления</w:t>
      </w:r>
      <w:r w:rsidR="00247220">
        <w:rPr>
          <w:rFonts w:ascii="Times New Roman" w:hAnsi="Times New Roman" w:cs="Times New Roman"/>
          <w:sz w:val="24"/>
          <w:szCs w:val="24"/>
        </w:rPr>
        <w:t xml:space="preserve"> государственной услуги:</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а) предоставление неполного перечня документов, необходимых для оказания государственной услуги;</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б) представление документов, не соответствующих требованиям законодательства Приднестровской Молдавской Республики;</w:t>
      </w:r>
    </w:p>
    <w:p w:rsidR="00247220" w:rsidRDefault="00247220" w:rsidP="00247220">
      <w:pPr>
        <w:pStyle w:val="a7"/>
        <w:ind w:firstLine="426"/>
        <w:jc w:val="both"/>
        <w:rPr>
          <w:rFonts w:ascii="Times New Roman" w:hAnsi="Times New Roman" w:cs="Times New Roman"/>
          <w:color w:val="000000" w:themeColor="text1"/>
          <w:sz w:val="24"/>
          <w:szCs w:val="24"/>
        </w:rPr>
      </w:pPr>
      <w:r w:rsidRPr="005F3F9D">
        <w:rPr>
          <w:rFonts w:ascii="Times New Roman" w:hAnsi="Times New Roman" w:cs="Times New Roman"/>
          <w:color w:val="000000" w:themeColor="text1"/>
          <w:sz w:val="24"/>
          <w:szCs w:val="24"/>
        </w:rPr>
        <w:t>При устранении оснований, указанных в части первой настоящего пункта, предоставление государственной услуги возобновляется.</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Основани</w:t>
      </w:r>
      <w:r w:rsidRPr="005F3F9D">
        <w:rPr>
          <w:rFonts w:ascii="Times New Roman" w:hAnsi="Times New Roman" w:cs="Times New Roman"/>
          <w:sz w:val="24"/>
          <w:szCs w:val="24"/>
        </w:rPr>
        <w:t>ем</w:t>
      </w:r>
      <w:r>
        <w:rPr>
          <w:rFonts w:ascii="Times New Roman" w:hAnsi="Times New Roman" w:cs="Times New Roman"/>
          <w:sz w:val="24"/>
          <w:szCs w:val="24"/>
        </w:rPr>
        <w:t xml:space="preserve"> для </w:t>
      </w:r>
      <w:r w:rsidRPr="005F3F9D">
        <w:rPr>
          <w:rFonts w:ascii="Times New Roman" w:hAnsi="Times New Roman" w:cs="Times New Roman"/>
          <w:sz w:val="24"/>
          <w:szCs w:val="24"/>
        </w:rPr>
        <w:t>отказа в предоставлении</w:t>
      </w:r>
      <w:r>
        <w:rPr>
          <w:rFonts w:ascii="Times New Roman" w:hAnsi="Times New Roman" w:cs="Times New Roman"/>
          <w:sz w:val="24"/>
          <w:szCs w:val="24"/>
        </w:rPr>
        <w:t xml:space="preserve"> государственной услуги является отсутствие права на получение государственной услуги в соответствии с действующим законодательством Приднестровской Молдавской Республики.</w:t>
      </w:r>
    </w:p>
    <w:p w:rsidR="00247220" w:rsidRDefault="00247220" w:rsidP="00247220">
      <w:pPr>
        <w:pStyle w:val="a7"/>
        <w:ind w:firstLine="426"/>
        <w:jc w:val="both"/>
        <w:rPr>
          <w:rFonts w:ascii="Times New Roman" w:hAnsi="Times New Roman" w:cs="Times New Roman"/>
          <w:sz w:val="16"/>
          <w:szCs w:val="24"/>
        </w:rPr>
      </w:pPr>
    </w:p>
    <w:p w:rsidR="001D3B89" w:rsidRDefault="001D3B89" w:rsidP="00247220">
      <w:pPr>
        <w:pStyle w:val="a7"/>
        <w:ind w:firstLine="426"/>
        <w:jc w:val="center"/>
        <w:rPr>
          <w:rFonts w:ascii="Times New Roman" w:hAnsi="Times New Roman" w:cs="Times New Roman"/>
          <w:b/>
          <w:sz w:val="24"/>
          <w:szCs w:val="24"/>
        </w:rPr>
      </w:pPr>
    </w:p>
    <w:p w:rsidR="001D3B89" w:rsidRDefault="001D3B89" w:rsidP="00247220">
      <w:pPr>
        <w:pStyle w:val="a7"/>
        <w:ind w:firstLine="426"/>
        <w:jc w:val="center"/>
        <w:rPr>
          <w:rFonts w:ascii="Times New Roman" w:hAnsi="Times New Roman" w:cs="Times New Roman"/>
          <w:b/>
          <w:sz w:val="24"/>
          <w:szCs w:val="24"/>
        </w:rPr>
      </w:pP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lastRenderedPageBreak/>
        <w:t>14. Перечень услуг, которые являются необходимыми и обязательными для предоставления государственной услуги, в том числе сведения о документе (документах), выдаваемом (выдаваемых) организациями, участвующими в предоставлении государственных услуг</w:t>
      </w:r>
    </w:p>
    <w:p w:rsidR="00247220" w:rsidRDefault="00247220" w:rsidP="00247220">
      <w:pPr>
        <w:pStyle w:val="a7"/>
        <w:ind w:firstLine="426"/>
        <w:jc w:val="both"/>
        <w:rPr>
          <w:rFonts w:ascii="Times New Roman" w:hAnsi="Times New Roman" w:cs="Times New Roman"/>
          <w:sz w:val="16"/>
          <w:szCs w:val="24"/>
        </w:rPr>
      </w:pP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30</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Для предоставления государственной услуги необходимость обращения заявителя в другие государственные органы исполнительной власти или организации отсутствует.</w:t>
      </w:r>
    </w:p>
    <w:p w:rsidR="00247220" w:rsidRDefault="00247220" w:rsidP="00247220">
      <w:pPr>
        <w:pStyle w:val="a7"/>
        <w:ind w:firstLine="426"/>
        <w:jc w:val="both"/>
        <w:rPr>
          <w:rFonts w:ascii="Times New Roman" w:hAnsi="Times New Roman" w:cs="Times New Roman"/>
          <w:sz w:val="16"/>
          <w:szCs w:val="24"/>
        </w:rPr>
      </w:pPr>
    </w:p>
    <w:p w:rsidR="00247220" w:rsidRDefault="00247220" w:rsidP="00247220">
      <w:pPr>
        <w:pStyle w:val="a7"/>
        <w:ind w:firstLine="426"/>
        <w:jc w:val="both"/>
        <w:rPr>
          <w:rFonts w:ascii="Times New Roman" w:hAnsi="Times New Roman" w:cs="Times New Roman"/>
          <w:sz w:val="16"/>
          <w:szCs w:val="24"/>
        </w:rPr>
      </w:pP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15. Порядок, размер и основания взимания государственной пошлины или иной платы, взимаемой за предоставление государственной услуги</w:t>
      </w:r>
    </w:p>
    <w:p w:rsidR="00247220" w:rsidRDefault="00247220" w:rsidP="00247220">
      <w:pPr>
        <w:pStyle w:val="a7"/>
        <w:ind w:firstLine="426"/>
        <w:jc w:val="center"/>
        <w:rPr>
          <w:rFonts w:ascii="Times New Roman" w:hAnsi="Times New Roman" w:cs="Times New Roman"/>
          <w:b/>
          <w:sz w:val="24"/>
          <w:szCs w:val="24"/>
        </w:rPr>
      </w:pP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31</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За предоставление государственной услуги государственная пошлина не взимается, государственная услуга предоставляется на безвозмездной основе.</w:t>
      </w:r>
    </w:p>
    <w:p w:rsidR="00247220" w:rsidRDefault="00247220" w:rsidP="00247220">
      <w:pPr>
        <w:pStyle w:val="a7"/>
        <w:ind w:firstLine="426"/>
        <w:jc w:val="both"/>
        <w:rPr>
          <w:rFonts w:ascii="Times New Roman" w:hAnsi="Times New Roman" w:cs="Times New Roman"/>
          <w:sz w:val="16"/>
          <w:szCs w:val="24"/>
        </w:rPr>
      </w:pP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16. Порядок, размер и основания взимания платы за предоставление услуг, которые являются необходимыми и обязательными для предоставления государственной услуги</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32</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Основания для взимания платы за предоставление услуг, которые являются необходимыми и обязательными для предоставления государственной услуги, законодательством Приднестровской Молдавской Республики не предусмотрены.</w:t>
      </w:r>
    </w:p>
    <w:p w:rsidR="00247220" w:rsidRDefault="00247220" w:rsidP="00247220">
      <w:pPr>
        <w:pStyle w:val="a7"/>
        <w:ind w:firstLine="426"/>
        <w:jc w:val="both"/>
        <w:rPr>
          <w:rFonts w:ascii="Times New Roman" w:hAnsi="Times New Roman" w:cs="Times New Roman"/>
          <w:sz w:val="16"/>
          <w:szCs w:val="24"/>
        </w:rPr>
      </w:pP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17. Максимальный срок ожидания в очереди при подаче запроса о предоставлении государственной услуги</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33</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Максимальный срок ожидания в очереди при подаче заявления о предоставлении государственной услуги составляет 15 (пятнадцать) минут, в исключительных случаях время ожидания может достигать 60 (шестьдесят) минут.</w:t>
      </w:r>
    </w:p>
    <w:p w:rsidR="00247220" w:rsidRDefault="00247220" w:rsidP="00247220">
      <w:pPr>
        <w:pStyle w:val="a7"/>
        <w:ind w:firstLine="426"/>
        <w:jc w:val="both"/>
        <w:rPr>
          <w:rFonts w:ascii="Times New Roman" w:hAnsi="Times New Roman" w:cs="Times New Roman"/>
          <w:sz w:val="16"/>
          <w:szCs w:val="24"/>
        </w:rPr>
      </w:pP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 xml:space="preserve">18. Срок и порядок регистрации заявления о предоставлении </w:t>
      </w: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государственной услуги</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34</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Заявление о предоставлении государственной услуги подается в государственную администрацию Каменского района и города Каменка по м</w:t>
      </w:r>
      <w:r w:rsidR="005F3F9D">
        <w:rPr>
          <w:rFonts w:ascii="Times New Roman" w:hAnsi="Times New Roman" w:cs="Times New Roman"/>
          <w:sz w:val="24"/>
          <w:szCs w:val="24"/>
        </w:rPr>
        <w:t>есту регистрации умершего</w:t>
      </w:r>
      <w:r w:rsidR="00247220">
        <w:rPr>
          <w:rFonts w:ascii="Times New Roman" w:hAnsi="Times New Roman" w:cs="Times New Roman"/>
          <w:sz w:val="24"/>
          <w:szCs w:val="24"/>
        </w:rPr>
        <w:t xml:space="preserve"> на день смерти. </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35</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Заявление, поданное при личном обращении заявителя в государственную администрацию Каменского района и города Каменка, </w:t>
      </w:r>
      <w:r w:rsidR="004307F1">
        <w:rPr>
          <w:rFonts w:ascii="Times New Roman" w:hAnsi="Times New Roman" w:cs="Times New Roman"/>
          <w:sz w:val="24"/>
          <w:szCs w:val="24"/>
        </w:rPr>
        <w:t>с документами согласно пункту 24</w:t>
      </w:r>
      <w:r w:rsidR="00247220">
        <w:rPr>
          <w:rFonts w:ascii="Times New Roman" w:hAnsi="Times New Roman" w:cs="Times New Roman"/>
          <w:sz w:val="24"/>
          <w:szCs w:val="24"/>
        </w:rPr>
        <w:t xml:space="preserve"> главы 9 настоящего Регламента регистрируется в день приема указанного заявления.</w:t>
      </w:r>
    </w:p>
    <w:p w:rsidR="00247220" w:rsidRDefault="003F08D1" w:rsidP="00247220">
      <w:pPr>
        <w:pStyle w:val="a7"/>
        <w:ind w:firstLine="426"/>
        <w:jc w:val="both"/>
        <w:rPr>
          <w:rFonts w:ascii="Times New Roman" w:hAnsi="Times New Roman" w:cs="Times New Roman"/>
          <w:strike/>
          <w:sz w:val="24"/>
          <w:szCs w:val="24"/>
        </w:rPr>
      </w:pPr>
      <w:r>
        <w:rPr>
          <w:rFonts w:ascii="Times New Roman" w:hAnsi="Times New Roman" w:cs="Times New Roman"/>
          <w:b/>
          <w:sz w:val="24"/>
          <w:szCs w:val="24"/>
        </w:rPr>
        <w:t>36</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Социальное пособие на погребение выплачивается, если обращение за ним последовало не позднее 6 (шести) месяцев </w:t>
      </w:r>
      <w:r w:rsidR="00247220" w:rsidRPr="005F3F9D">
        <w:rPr>
          <w:rFonts w:ascii="Times New Roman" w:hAnsi="Times New Roman"/>
          <w:sz w:val="24"/>
          <w:szCs w:val="24"/>
        </w:rPr>
        <w:t>со дня смерти</w:t>
      </w:r>
      <w:r w:rsidR="00247220">
        <w:rPr>
          <w:rFonts w:ascii="Times New Roman" w:hAnsi="Times New Roman"/>
          <w:sz w:val="24"/>
          <w:szCs w:val="24"/>
        </w:rPr>
        <w:t>.</w:t>
      </w:r>
      <w:r w:rsidR="00247220">
        <w:rPr>
          <w:rFonts w:ascii="Times New Roman" w:hAnsi="Times New Roman"/>
          <w:sz w:val="28"/>
          <w:szCs w:val="28"/>
        </w:rPr>
        <w:t xml:space="preserve"> </w:t>
      </w:r>
    </w:p>
    <w:p w:rsidR="00247220" w:rsidRDefault="00247220" w:rsidP="00247220">
      <w:pPr>
        <w:pStyle w:val="a7"/>
        <w:ind w:firstLine="426"/>
        <w:jc w:val="both"/>
        <w:rPr>
          <w:rFonts w:ascii="Times New Roman" w:hAnsi="Times New Roman" w:cs="Times New Roman"/>
          <w:sz w:val="16"/>
          <w:szCs w:val="24"/>
        </w:rPr>
      </w:pP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19. Требования к помещениям, в которых предоставляются государственные услуги, к месту ожидания и приема заявителей, размещению и оформлению визуальной, текстовой и мультимедийной информации о порядке предоставления государственных услуг</w:t>
      </w:r>
    </w:p>
    <w:p w:rsidR="00247220" w:rsidRDefault="00247220" w:rsidP="00247220">
      <w:pPr>
        <w:pStyle w:val="a7"/>
        <w:ind w:firstLine="426"/>
        <w:jc w:val="center"/>
        <w:rPr>
          <w:rFonts w:ascii="Times New Roman" w:hAnsi="Times New Roman" w:cs="Times New Roman"/>
          <w:b/>
          <w:sz w:val="24"/>
          <w:szCs w:val="24"/>
        </w:rPr>
      </w:pPr>
    </w:p>
    <w:p w:rsidR="00247220" w:rsidRDefault="003F08D1" w:rsidP="00247220">
      <w:pPr>
        <w:pStyle w:val="a4"/>
        <w:shd w:val="clear" w:color="auto" w:fill="FFFFFF"/>
        <w:spacing w:before="0" w:beforeAutospacing="0" w:after="0" w:afterAutospacing="0"/>
        <w:ind w:firstLine="426"/>
        <w:jc w:val="both"/>
        <w:rPr>
          <w:color w:val="000000"/>
        </w:rPr>
      </w:pPr>
      <w:r>
        <w:rPr>
          <w:b/>
          <w:color w:val="000000"/>
        </w:rPr>
        <w:t>37</w:t>
      </w:r>
      <w:r w:rsidR="00247220">
        <w:rPr>
          <w:b/>
          <w:color w:val="000000"/>
        </w:rPr>
        <w:t>.</w:t>
      </w:r>
      <w:r w:rsidR="00247220">
        <w:rPr>
          <w:color w:val="000000"/>
        </w:rPr>
        <w:t xml:space="preserve"> Информация о графике работы уполномоченного органа размещается на входе в здания уполномоченного органа на видном месте.</w:t>
      </w:r>
    </w:p>
    <w:p w:rsidR="00247220" w:rsidRDefault="003F08D1" w:rsidP="00247220">
      <w:pPr>
        <w:pStyle w:val="a4"/>
        <w:shd w:val="clear" w:color="auto" w:fill="FFFFFF"/>
        <w:spacing w:before="0" w:beforeAutospacing="0" w:after="0" w:afterAutospacing="0"/>
        <w:ind w:firstLine="426"/>
        <w:jc w:val="both"/>
        <w:rPr>
          <w:color w:val="000000"/>
        </w:rPr>
      </w:pPr>
      <w:r>
        <w:rPr>
          <w:b/>
          <w:color w:val="000000"/>
        </w:rPr>
        <w:t>38</w:t>
      </w:r>
      <w:r w:rsidR="00247220">
        <w:rPr>
          <w:b/>
          <w:color w:val="000000"/>
        </w:rPr>
        <w:t>.</w:t>
      </w:r>
      <w:r w:rsidR="00247220">
        <w:rPr>
          <w:color w:val="000000"/>
        </w:rPr>
        <w:t xml:space="preserve"> Прием заявителей осуществляется в специально оборудованных помещениях (залах или кабинетах).</w:t>
      </w:r>
    </w:p>
    <w:p w:rsidR="00247220" w:rsidRDefault="00247220" w:rsidP="00247220">
      <w:pPr>
        <w:pStyle w:val="a4"/>
        <w:shd w:val="clear" w:color="auto" w:fill="FFFFFF"/>
        <w:spacing w:before="0" w:beforeAutospacing="0" w:after="0" w:afterAutospacing="0"/>
        <w:ind w:firstLine="426"/>
        <w:jc w:val="both"/>
        <w:rPr>
          <w:color w:val="000000"/>
        </w:rPr>
      </w:pPr>
      <w:r>
        <w:rPr>
          <w:color w:val="000000"/>
        </w:rPr>
        <w:t>Вход в помещения, в которых предоставляется государственная услуга, и передвижение по ним не должны создавать затруднений для лиц с ограниченными возможностями здоровья.</w:t>
      </w:r>
    </w:p>
    <w:p w:rsidR="00247220" w:rsidRDefault="003F08D1" w:rsidP="00247220">
      <w:pPr>
        <w:pStyle w:val="a4"/>
        <w:shd w:val="clear" w:color="auto" w:fill="FFFFFF"/>
        <w:spacing w:before="0" w:beforeAutospacing="0" w:after="0" w:afterAutospacing="0"/>
        <w:ind w:firstLine="426"/>
        <w:jc w:val="both"/>
        <w:rPr>
          <w:color w:val="000000"/>
        </w:rPr>
      </w:pPr>
      <w:r>
        <w:rPr>
          <w:b/>
          <w:color w:val="000000"/>
        </w:rPr>
        <w:t>39</w:t>
      </w:r>
      <w:r w:rsidR="00247220">
        <w:rPr>
          <w:b/>
          <w:color w:val="000000"/>
        </w:rPr>
        <w:t>.</w:t>
      </w:r>
      <w:r w:rsidR="00247220">
        <w:rPr>
          <w:color w:val="000000"/>
        </w:rPr>
        <w:t xml:space="preserve"> Для ожидания приема заявителям отводятся места, оборудованные стульями, кресельными секциями или скамьями.</w:t>
      </w:r>
    </w:p>
    <w:p w:rsidR="00247220" w:rsidRDefault="00247220" w:rsidP="00247220">
      <w:pPr>
        <w:pStyle w:val="a4"/>
        <w:shd w:val="clear" w:color="auto" w:fill="FFFFFF"/>
        <w:spacing w:before="0" w:beforeAutospacing="0" w:after="0" w:afterAutospacing="0"/>
        <w:ind w:firstLine="426"/>
        <w:jc w:val="both"/>
        <w:rPr>
          <w:color w:val="000000"/>
        </w:rPr>
      </w:pPr>
      <w:r>
        <w:rPr>
          <w:color w:val="000000"/>
        </w:rPr>
        <w:t>Информационные стенды должны располагаться в месте, доступном для просмотра (в том числе при большом количестве посетителей).</w:t>
      </w:r>
    </w:p>
    <w:p w:rsidR="00247220" w:rsidRDefault="00247220" w:rsidP="00247220">
      <w:pPr>
        <w:pStyle w:val="a4"/>
        <w:shd w:val="clear" w:color="auto" w:fill="FFFFFF"/>
        <w:spacing w:before="0" w:beforeAutospacing="0" w:after="0" w:afterAutospacing="0"/>
        <w:ind w:firstLine="426"/>
        <w:jc w:val="both"/>
        <w:rPr>
          <w:color w:val="000000"/>
        </w:rPr>
      </w:pPr>
      <w:r>
        <w:rPr>
          <w:color w:val="000000"/>
        </w:rPr>
        <w:lastRenderedPageBreak/>
        <w:t>Информация должна размещаться в удобной для восприятия форме.</w:t>
      </w:r>
    </w:p>
    <w:p w:rsidR="00247220" w:rsidRDefault="003F08D1" w:rsidP="00247220">
      <w:pPr>
        <w:pStyle w:val="a4"/>
        <w:shd w:val="clear" w:color="auto" w:fill="FFFFFF"/>
        <w:spacing w:before="0" w:beforeAutospacing="0" w:after="0" w:afterAutospacing="0"/>
        <w:ind w:firstLine="426"/>
        <w:jc w:val="both"/>
        <w:rPr>
          <w:color w:val="000000"/>
        </w:rPr>
      </w:pPr>
      <w:r>
        <w:rPr>
          <w:b/>
          <w:color w:val="000000"/>
        </w:rPr>
        <w:t>40</w:t>
      </w:r>
      <w:r w:rsidR="00247220">
        <w:rPr>
          <w:b/>
          <w:color w:val="000000"/>
        </w:rPr>
        <w:t>.</w:t>
      </w:r>
      <w:r w:rsidR="00247220">
        <w:rPr>
          <w:color w:val="000000"/>
        </w:rPr>
        <w:t xml:space="preserve"> Дополнительные требования к размещению и оформлению помещений, размещению и оформлению визуальной, текстовой и мультимедийной информации не предъявляются.</w:t>
      </w:r>
    </w:p>
    <w:p w:rsidR="00247220" w:rsidRDefault="00247220" w:rsidP="00247220">
      <w:pPr>
        <w:pStyle w:val="a4"/>
        <w:shd w:val="clear" w:color="auto" w:fill="FFFFFF"/>
        <w:spacing w:before="0" w:beforeAutospacing="0" w:after="0" w:afterAutospacing="0"/>
        <w:ind w:firstLine="426"/>
        <w:jc w:val="both"/>
        <w:rPr>
          <w:color w:val="000000"/>
        </w:rPr>
      </w:pP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20. Показатели доступности и качества предоставления государственной услуги</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41</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Оценка доступности и качества предоставления государственной услуги должна осуществляться по следующим показателям:</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а) степень информированности граждан о порядке предоставления государственной услуги (доступность информации о государственной услуге, возможность выбора способа получения информации);</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б) доступность обращения за предоставлением государственной услуги, в том числе для маломобильных групп населения;</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в) соблюдение сроков предоставления государственной услуги и сроков выполнения административных процедур при предоставлении государственной услуги;</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г) отсутствие обоснованных жалоб со стороны граждан по результатам предоставления государственной услуги.</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42</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Предоставление государственной услуги предусматривает однократное взаимодействие заявителя с должностными лицами уполномоченного органа.</w:t>
      </w:r>
    </w:p>
    <w:p w:rsidR="00247220" w:rsidRDefault="00247220" w:rsidP="00247220">
      <w:pPr>
        <w:pStyle w:val="a7"/>
        <w:ind w:firstLine="426"/>
        <w:jc w:val="center"/>
        <w:rPr>
          <w:rFonts w:ascii="Times New Roman" w:hAnsi="Times New Roman" w:cs="Times New Roman"/>
          <w:b/>
          <w:sz w:val="24"/>
          <w:szCs w:val="24"/>
        </w:rPr>
      </w:pP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21. Особенности предоставления государственной услуги в многофункциональных центрах и особенности предоставления государственной услуги в электронной форме</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43</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Предоставление государственной услуги в многофункциональном центре предоставления государственных услуг, а также посредством Портала настоящим Регламентом не предусмотрено.</w:t>
      </w:r>
    </w:p>
    <w:p w:rsidR="00247220" w:rsidRDefault="00247220" w:rsidP="00247220">
      <w:pPr>
        <w:pStyle w:val="a7"/>
        <w:ind w:firstLine="426"/>
        <w:jc w:val="both"/>
        <w:rPr>
          <w:rFonts w:ascii="Times New Roman" w:hAnsi="Times New Roman" w:cs="Times New Roman"/>
          <w:sz w:val="24"/>
          <w:szCs w:val="24"/>
        </w:rPr>
      </w:pPr>
      <w:r w:rsidRPr="005F3F9D">
        <w:rPr>
          <w:rFonts w:ascii="Times New Roman" w:hAnsi="Times New Roman" w:cs="Times New Roman"/>
          <w:sz w:val="24"/>
          <w:szCs w:val="24"/>
        </w:rPr>
        <w:t>Услуга подлежит размещению на Портале в целях информирования.</w:t>
      </w:r>
    </w:p>
    <w:p w:rsidR="00247220" w:rsidRDefault="00247220" w:rsidP="00247220">
      <w:pPr>
        <w:pStyle w:val="a7"/>
        <w:ind w:firstLine="426"/>
        <w:jc w:val="both"/>
        <w:rPr>
          <w:rFonts w:ascii="Times New Roman" w:hAnsi="Times New Roman" w:cs="Times New Roman"/>
          <w:sz w:val="16"/>
          <w:szCs w:val="24"/>
        </w:rPr>
      </w:pP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 xml:space="preserve">Раздел 3. Состав, последовательность и сроки выполнения административных процедур, требования к порядку </w:t>
      </w:r>
      <w:r w:rsidRPr="005F3F9D">
        <w:rPr>
          <w:rFonts w:ascii="Times New Roman" w:hAnsi="Times New Roman" w:cs="Times New Roman"/>
          <w:b/>
          <w:sz w:val="24"/>
          <w:szCs w:val="24"/>
        </w:rPr>
        <w:t>их</w:t>
      </w:r>
      <w:r>
        <w:rPr>
          <w:rFonts w:ascii="Times New Roman" w:hAnsi="Times New Roman" w:cs="Times New Roman"/>
          <w:b/>
          <w:sz w:val="24"/>
          <w:szCs w:val="24"/>
        </w:rPr>
        <w:t xml:space="preserve"> выполнения</w:t>
      </w:r>
      <w:r w:rsidRPr="005F3F9D">
        <w:rPr>
          <w:rFonts w:ascii="Times New Roman" w:hAnsi="Times New Roman" w:cs="Times New Roman"/>
          <w:b/>
          <w:sz w:val="24"/>
          <w:szCs w:val="24"/>
        </w:rPr>
        <w:t>, в том числе особенности выполнения</w:t>
      </w:r>
      <w:r>
        <w:rPr>
          <w:rFonts w:ascii="Times New Roman" w:hAnsi="Times New Roman" w:cs="Times New Roman"/>
          <w:b/>
          <w:sz w:val="24"/>
          <w:szCs w:val="24"/>
        </w:rPr>
        <w:t xml:space="preserve"> административных процедур </w:t>
      </w: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в электронной форме</w:t>
      </w: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22. Состав и последовательность административных процедур</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44</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Предоставление государственной услуги включает в себя следующие административные процедуры:</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а) прием и регистрация заявления и документов, необходимых для предоставления государственной услуги;</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б) рассмотрение заявления и документов, необходимых для предоставления государственной услуги, и принятие решения о результате предоставления государственной услуги;</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в) предоставление (отказ в предоставлении) государственной услуги.</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Блок-схема предоставления государственной услуги приведена в Приложении № 2 к настоящему Регламенту.</w:t>
      </w:r>
    </w:p>
    <w:p w:rsidR="001D3B89" w:rsidRDefault="001D3B89" w:rsidP="00247220">
      <w:pPr>
        <w:pStyle w:val="a7"/>
        <w:ind w:firstLine="426"/>
        <w:jc w:val="center"/>
        <w:rPr>
          <w:rFonts w:ascii="Times New Roman" w:hAnsi="Times New Roman" w:cs="Times New Roman"/>
          <w:b/>
          <w:sz w:val="24"/>
          <w:szCs w:val="24"/>
        </w:rPr>
      </w:pP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23. Административная процедура по приему и регистрации заявления и документов, необходимых для предоставления государственной услуги</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45.</w:t>
      </w:r>
      <w:r w:rsidR="00247220">
        <w:rPr>
          <w:rFonts w:ascii="Times New Roman" w:hAnsi="Times New Roman" w:cs="Times New Roman"/>
          <w:sz w:val="24"/>
          <w:szCs w:val="24"/>
        </w:rPr>
        <w:t>Основанием для начала административной процедуры, предусмотренной настоящим Регламентом, является получение уполномоченным органом документов, представленных заявителем, необходимых для предоставления государственной услуги.</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46</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Прием заявления и документов, необходимых для предоставления государственной услуги, производится должностным лицом уполномоченного органа.</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47</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В заявлении на предоставление государственной услуги должна содержаться следующая информация:</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lastRenderedPageBreak/>
        <w:t xml:space="preserve">а) фамилия, имя, отчество заявителя и умершего, </w:t>
      </w:r>
      <w:r w:rsidRPr="005F3F9D">
        <w:rPr>
          <w:rFonts w:ascii="Times New Roman" w:hAnsi="Times New Roman" w:cs="Times New Roman"/>
          <w:sz w:val="24"/>
          <w:szCs w:val="24"/>
        </w:rPr>
        <w:t>реквизиты документа, удостоверяющего личность;</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 xml:space="preserve">б) адрес места регистрации по месту </w:t>
      </w:r>
      <w:r w:rsidRPr="005F3F9D">
        <w:rPr>
          <w:rFonts w:ascii="Times New Roman" w:hAnsi="Times New Roman" w:cs="Times New Roman"/>
          <w:sz w:val="24"/>
          <w:szCs w:val="24"/>
        </w:rPr>
        <w:t>жительства</w:t>
      </w:r>
      <w:r>
        <w:rPr>
          <w:rFonts w:ascii="Times New Roman" w:hAnsi="Times New Roman" w:cs="Times New Roman"/>
          <w:sz w:val="24"/>
          <w:szCs w:val="24"/>
        </w:rPr>
        <w:t xml:space="preserve"> или регистрации по месту пребывания, места фактического проживания заявителя и умершего;</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в) дата заполнения заявления, подпись заявителя.</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48</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При приеме заявления и представленных документов должностное лицо уполномоченного органа дает оценку правильности оформления указанных документов, полноты содержащихся в них сведений.</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49</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Время приема заявления и документов, необходимых для предоставления государственной услуги, не должно превышать 30 (тридцати) минут.</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50</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Результатом административной процедуры является прием заявления и документов, необходимых для предоставления государственной услуги.</w:t>
      </w:r>
    </w:p>
    <w:p w:rsidR="00247220" w:rsidRDefault="00247220" w:rsidP="00247220">
      <w:pPr>
        <w:pStyle w:val="a7"/>
        <w:ind w:firstLine="426"/>
        <w:jc w:val="both"/>
        <w:rPr>
          <w:rFonts w:ascii="Times New Roman" w:hAnsi="Times New Roman" w:cs="Times New Roman"/>
          <w:sz w:val="16"/>
          <w:szCs w:val="24"/>
        </w:rPr>
      </w:pP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24. Административная процедура по рассмотрению заявления и документов, необходимых для предоставления государственной услуги, и принятию решения о результате предоставления государственной услуги</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51</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Основанием для начала административной процедуры является получение должностным лицом уполномоченного органа заявления и документов, необходимых для предоставления государств</w:t>
      </w:r>
      <w:r w:rsidR="004307F1">
        <w:rPr>
          <w:rFonts w:ascii="Times New Roman" w:hAnsi="Times New Roman" w:cs="Times New Roman"/>
          <w:sz w:val="24"/>
          <w:szCs w:val="24"/>
        </w:rPr>
        <w:t>енной услуги, согласно пункту 24</w:t>
      </w:r>
      <w:r w:rsidR="00247220">
        <w:rPr>
          <w:rFonts w:ascii="Times New Roman" w:hAnsi="Times New Roman" w:cs="Times New Roman"/>
          <w:sz w:val="24"/>
          <w:szCs w:val="24"/>
        </w:rPr>
        <w:t xml:space="preserve"> главы 9 настоящего Регламента.</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52</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Должностное лицо, уполномоченное на предоставление государственной услуги, после изучения заявления и представленных к нему документов, принимает решение о предоставлении государственной услуги, а при наличии оснований, предусмотренных пунктом 31 настоящего Регламента, - об отказе в предоставлении государственной услуги.</w:t>
      </w:r>
    </w:p>
    <w:p w:rsidR="00247220" w:rsidRDefault="003F08D1" w:rsidP="00247220">
      <w:pPr>
        <w:pStyle w:val="a7"/>
        <w:ind w:firstLine="426"/>
        <w:jc w:val="both"/>
        <w:rPr>
          <w:rFonts w:ascii="Times New Roman" w:hAnsi="Times New Roman" w:cs="Times New Roman"/>
          <w:sz w:val="24"/>
          <w:szCs w:val="24"/>
        </w:rPr>
      </w:pPr>
      <w:r w:rsidRPr="003F08D1">
        <w:rPr>
          <w:rFonts w:ascii="Times New Roman" w:hAnsi="Times New Roman" w:cs="Times New Roman"/>
          <w:b/>
          <w:color w:val="000000" w:themeColor="text1"/>
          <w:sz w:val="24"/>
          <w:szCs w:val="24"/>
        </w:rPr>
        <w:t>53.</w:t>
      </w:r>
      <w:r w:rsidR="00247220" w:rsidRPr="003F08D1">
        <w:rPr>
          <w:rFonts w:ascii="Times New Roman" w:hAnsi="Times New Roman" w:cs="Times New Roman"/>
          <w:sz w:val="24"/>
          <w:szCs w:val="24"/>
        </w:rPr>
        <w:t>Максимальный</w:t>
      </w:r>
      <w:r w:rsidR="00247220" w:rsidRPr="005F3F9D">
        <w:rPr>
          <w:rFonts w:ascii="Times New Roman" w:hAnsi="Times New Roman" w:cs="Times New Roman"/>
          <w:sz w:val="24"/>
          <w:szCs w:val="24"/>
        </w:rPr>
        <w:t xml:space="preserve"> срок исполнения административной процедуры, предусмотренной настоящего главой Регламента, не должен превышать 5 (пять) часов.</w:t>
      </w:r>
    </w:p>
    <w:p w:rsidR="00247220" w:rsidRDefault="00247220" w:rsidP="00247220">
      <w:pPr>
        <w:pStyle w:val="a7"/>
        <w:ind w:firstLine="426"/>
        <w:jc w:val="both"/>
        <w:rPr>
          <w:rFonts w:ascii="Times New Roman" w:hAnsi="Times New Roman" w:cs="Times New Roman"/>
          <w:sz w:val="18"/>
          <w:szCs w:val="24"/>
        </w:rPr>
      </w:pP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25. Оформление и выдача результата государственной услуги</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54</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Процедура по оформлению и выдаче результата государственной услуги включает в себя:</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а) включение заявителя в список на получение социального пособия на погребение ;</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б) выплата социального пособия на погребение .</w:t>
      </w:r>
    </w:p>
    <w:p w:rsidR="00247220" w:rsidRDefault="003F08D1" w:rsidP="00247220">
      <w:pPr>
        <w:pStyle w:val="a7"/>
        <w:ind w:firstLine="426"/>
        <w:jc w:val="both"/>
        <w:rPr>
          <w:rFonts w:ascii="Times New Roman" w:hAnsi="Times New Roman" w:cs="Times New Roman"/>
          <w:color w:val="000000" w:themeColor="text1"/>
          <w:sz w:val="24"/>
          <w:szCs w:val="24"/>
        </w:rPr>
      </w:pPr>
      <w:r>
        <w:rPr>
          <w:rFonts w:ascii="Times New Roman" w:hAnsi="Times New Roman" w:cs="Times New Roman"/>
          <w:b/>
          <w:sz w:val="24"/>
          <w:szCs w:val="24"/>
        </w:rPr>
        <w:t>55</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Выплата со</w:t>
      </w:r>
      <w:r w:rsidR="005F3F9D">
        <w:rPr>
          <w:rFonts w:ascii="Times New Roman" w:hAnsi="Times New Roman" w:cs="Times New Roman"/>
          <w:sz w:val="24"/>
          <w:szCs w:val="24"/>
        </w:rPr>
        <w:t>циального пособия на погребение</w:t>
      </w:r>
      <w:r w:rsidR="00247220">
        <w:rPr>
          <w:rFonts w:ascii="Times New Roman" w:hAnsi="Times New Roman" w:cs="Times New Roman"/>
          <w:sz w:val="24"/>
          <w:szCs w:val="24"/>
        </w:rPr>
        <w:t xml:space="preserve"> производится Государственной администрацией Каменского района и города Каменка </w:t>
      </w:r>
      <w:r w:rsidR="00247220" w:rsidRPr="005F3F9D">
        <w:rPr>
          <w:rFonts w:ascii="Times New Roman" w:hAnsi="Times New Roman" w:cs="Times New Roman"/>
          <w:sz w:val="24"/>
          <w:szCs w:val="24"/>
        </w:rPr>
        <w:t>в день обращения</w:t>
      </w:r>
      <w:r w:rsidR="005F3F9D">
        <w:rPr>
          <w:rFonts w:ascii="Times New Roman" w:hAnsi="Times New Roman" w:cs="Times New Roman"/>
          <w:sz w:val="24"/>
          <w:szCs w:val="24"/>
        </w:rPr>
        <w:t xml:space="preserve"> </w:t>
      </w:r>
      <w:r w:rsidR="00247220" w:rsidRPr="005F3F9D">
        <w:rPr>
          <w:rFonts w:ascii="Times New Roman" w:hAnsi="Times New Roman" w:cs="Times New Roman"/>
          <w:sz w:val="24"/>
          <w:szCs w:val="24"/>
        </w:rPr>
        <w:t xml:space="preserve">путем </w:t>
      </w:r>
      <w:r w:rsidR="00247220" w:rsidRPr="005F3F9D">
        <w:rPr>
          <w:rFonts w:ascii="Times New Roman" w:hAnsi="Times New Roman" w:cs="Times New Roman"/>
          <w:color w:val="000000" w:themeColor="text1"/>
          <w:sz w:val="24"/>
          <w:szCs w:val="24"/>
        </w:rPr>
        <w:t>перечисления на счет заявителя в банке.</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56</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При</w:t>
      </w:r>
      <w:r w:rsidR="005F3F9D">
        <w:rPr>
          <w:rFonts w:ascii="Times New Roman" w:hAnsi="Times New Roman" w:cs="Times New Roman"/>
          <w:sz w:val="24"/>
          <w:szCs w:val="24"/>
        </w:rPr>
        <w:t xml:space="preserve"> наличии оснований для отказа в</w:t>
      </w:r>
      <w:r w:rsidR="00247220">
        <w:rPr>
          <w:rFonts w:ascii="Times New Roman" w:hAnsi="Times New Roman" w:cs="Times New Roman"/>
          <w:sz w:val="24"/>
          <w:szCs w:val="24"/>
        </w:rPr>
        <w:t xml:space="preserve"> </w:t>
      </w:r>
      <w:r w:rsidR="00247220" w:rsidRPr="005F3F9D">
        <w:rPr>
          <w:rFonts w:ascii="Times New Roman" w:hAnsi="Times New Roman" w:cs="Times New Roman"/>
          <w:sz w:val="24"/>
          <w:szCs w:val="24"/>
        </w:rPr>
        <w:t>предоставлении государственной услуги</w:t>
      </w:r>
      <w:r w:rsidR="00247220">
        <w:rPr>
          <w:rFonts w:ascii="Times New Roman" w:hAnsi="Times New Roman" w:cs="Times New Roman"/>
          <w:sz w:val="24"/>
          <w:szCs w:val="24"/>
        </w:rPr>
        <w:t xml:space="preserve"> специалист уполномоченного органа уведомляет заявителя об отказе в</w:t>
      </w:r>
      <w:r w:rsidR="00247220">
        <w:rPr>
          <w:rFonts w:ascii="Times New Roman" w:hAnsi="Times New Roman" w:cs="Times New Roman"/>
          <w:sz w:val="24"/>
          <w:szCs w:val="24"/>
          <w:shd w:val="clear" w:color="auto" w:fill="FFFFFF"/>
        </w:rPr>
        <w:t xml:space="preserve"> </w:t>
      </w:r>
      <w:r w:rsidR="00247220" w:rsidRPr="005F3F9D">
        <w:rPr>
          <w:rFonts w:ascii="Times New Roman" w:hAnsi="Times New Roman" w:cs="Times New Roman"/>
          <w:sz w:val="24"/>
          <w:szCs w:val="24"/>
          <w:shd w:val="clear" w:color="auto" w:fill="FFFFFF"/>
        </w:rPr>
        <w:t>предоставлении государственной услуги</w:t>
      </w:r>
      <w:r w:rsidR="00247220" w:rsidRPr="005F3F9D">
        <w:rPr>
          <w:rFonts w:ascii="Times New Roman" w:hAnsi="Times New Roman" w:cs="Times New Roman"/>
          <w:sz w:val="24"/>
          <w:szCs w:val="24"/>
        </w:rPr>
        <w:t xml:space="preserve">. </w:t>
      </w:r>
      <w:r w:rsidR="00247220" w:rsidRPr="005F3F9D">
        <w:rPr>
          <w:rFonts w:ascii="Times New Roman" w:hAnsi="Times New Roman" w:cs="Times New Roman"/>
          <w:sz w:val="24"/>
          <w:szCs w:val="24"/>
          <w:shd w:val="clear" w:color="auto" w:fill="FFFFFF"/>
        </w:rPr>
        <w:t xml:space="preserve">Письменное уведомление об отказе в предоставлении государственной услуги должно содержать основания отказа с обязательной ссылкой на соответствующие нормы действующего законодательства. Пакет документов, представленный в уполномоченный орган, возвращается заявителю одновременно с письменным уведомлением об отказе в предоставлении государственной услуги, в </w:t>
      </w:r>
      <w:r w:rsidR="00247220" w:rsidRPr="005F3F9D">
        <w:rPr>
          <w:rFonts w:ascii="Times New Roman" w:hAnsi="Times New Roman" w:cs="Times New Roman"/>
          <w:sz w:val="24"/>
          <w:szCs w:val="24"/>
        </w:rPr>
        <w:t>день обращения.</w:t>
      </w:r>
      <w:r w:rsidR="00247220">
        <w:rPr>
          <w:rFonts w:ascii="Times New Roman" w:hAnsi="Times New Roman" w:cs="Times New Roman"/>
          <w:sz w:val="24"/>
          <w:szCs w:val="24"/>
        </w:rPr>
        <w:t xml:space="preserve">  </w:t>
      </w:r>
    </w:p>
    <w:p w:rsidR="00247220" w:rsidRPr="005F3F9D" w:rsidRDefault="00247220" w:rsidP="00247220">
      <w:pPr>
        <w:pStyle w:val="a7"/>
        <w:ind w:firstLine="426"/>
        <w:jc w:val="both"/>
        <w:rPr>
          <w:rFonts w:ascii="Times New Roman" w:hAnsi="Times New Roman" w:cs="Times New Roman"/>
          <w:strike/>
          <w:sz w:val="24"/>
          <w:szCs w:val="24"/>
        </w:rPr>
      </w:pPr>
      <w:r>
        <w:rPr>
          <w:rFonts w:ascii="Times New Roman" w:hAnsi="Times New Roman" w:cs="Times New Roman"/>
          <w:sz w:val="24"/>
          <w:szCs w:val="24"/>
        </w:rPr>
        <w:t>Максимальный срок исполнения да</w:t>
      </w:r>
      <w:r w:rsidR="005F3F9D">
        <w:rPr>
          <w:rFonts w:ascii="Times New Roman" w:hAnsi="Times New Roman" w:cs="Times New Roman"/>
          <w:sz w:val="24"/>
          <w:szCs w:val="24"/>
        </w:rPr>
        <w:t>нной административной процедуры</w:t>
      </w:r>
      <w:r w:rsidRPr="005F3F9D">
        <w:rPr>
          <w:rFonts w:ascii="Times New Roman" w:hAnsi="Times New Roman" w:cs="Times New Roman"/>
          <w:sz w:val="24"/>
          <w:szCs w:val="24"/>
        </w:rPr>
        <w:t xml:space="preserve"> не должен превышать 2 (два) часа 30 (тридцать) минут.</w:t>
      </w:r>
    </w:p>
    <w:p w:rsidR="005B30EE" w:rsidRDefault="005B30EE" w:rsidP="00247220">
      <w:pPr>
        <w:pStyle w:val="a7"/>
        <w:ind w:firstLine="426"/>
        <w:jc w:val="center"/>
        <w:rPr>
          <w:rFonts w:ascii="Times New Roman" w:hAnsi="Times New Roman" w:cs="Times New Roman"/>
          <w:b/>
          <w:sz w:val="24"/>
          <w:szCs w:val="24"/>
        </w:rPr>
      </w:pP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26. Особенности предоставление государственной услуги в виде электронного документа с использованием Портала</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57</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Предоставление государственной услуги с использованием Портала в виде электронного документа не осуществляется. Информирование граждан о государственной услуге осуществляется посредством Портала или в телефонном режиме.</w:t>
      </w:r>
    </w:p>
    <w:p w:rsidR="00247220" w:rsidRDefault="00247220" w:rsidP="00247220">
      <w:pPr>
        <w:pStyle w:val="a7"/>
        <w:ind w:firstLine="426"/>
        <w:jc w:val="both"/>
        <w:rPr>
          <w:rFonts w:ascii="Times New Roman" w:hAnsi="Times New Roman" w:cs="Times New Roman"/>
          <w:sz w:val="16"/>
          <w:szCs w:val="24"/>
        </w:rPr>
      </w:pP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lastRenderedPageBreak/>
        <w:t>27. Особенности предоставления государственной услуги в виде бумажного документа путем направления электронного запроса посредством Портала</w:t>
      </w:r>
    </w:p>
    <w:p w:rsidR="00247220" w:rsidRDefault="00465809"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58</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Особенности предоставления государственной услуги в виде бумажного документа путем направления электронного запроса посредством Портала не осуществляется.</w:t>
      </w:r>
    </w:p>
    <w:p w:rsidR="00247220" w:rsidRDefault="00247220" w:rsidP="00247220">
      <w:pPr>
        <w:pStyle w:val="a7"/>
        <w:ind w:firstLine="426"/>
        <w:jc w:val="both"/>
        <w:rPr>
          <w:rFonts w:ascii="Times New Roman" w:hAnsi="Times New Roman" w:cs="Times New Roman"/>
          <w:sz w:val="24"/>
          <w:szCs w:val="24"/>
        </w:rPr>
      </w:pPr>
    </w:p>
    <w:p w:rsidR="00247220" w:rsidRDefault="00247220" w:rsidP="00247220">
      <w:pPr>
        <w:pStyle w:val="a7"/>
        <w:ind w:firstLine="426"/>
        <w:jc w:val="both"/>
        <w:rPr>
          <w:rFonts w:ascii="Times New Roman" w:hAnsi="Times New Roman" w:cs="Times New Roman"/>
          <w:sz w:val="16"/>
          <w:szCs w:val="24"/>
        </w:rPr>
      </w:pP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Раздел 4. Формы контроля за предоставлением государственной услуги</w:t>
      </w:r>
    </w:p>
    <w:p w:rsidR="00247220" w:rsidRDefault="001D3B89"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28</w:t>
      </w:r>
      <w:r w:rsidR="00247220">
        <w:rPr>
          <w:rFonts w:ascii="Times New Roman" w:hAnsi="Times New Roman" w:cs="Times New Roman"/>
          <w:b/>
          <w:sz w:val="24"/>
          <w:szCs w:val="24"/>
        </w:rPr>
        <w:t>. Порядок осуществления текущего контроля за соблюдением и исполнением должностными лицами положений Регламента и иных нормативных правовых актов, устанавливающих требования к предоставлению государственной услуги, а также принятием ими решений</w:t>
      </w:r>
    </w:p>
    <w:p w:rsidR="00247220" w:rsidRDefault="003F08D1" w:rsidP="00247220">
      <w:pPr>
        <w:ind w:firstLine="426"/>
        <w:jc w:val="both"/>
        <w:rPr>
          <w:rFonts w:ascii="Times New Roman" w:hAnsi="Times New Roman" w:cs="Times New Roman"/>
          <w:color w:val="000000"/>
          <w:sz w:val="24"/>
          <w:szCs w:val="24"/>
        </w:rPr>
      </w:pPr>
      <w:r>
        <w:rPr>
          <w:rFonts w:ascii="Times New Roman" w:hAnsi="Times New Roman" w:cs="Times New Roman"/>
          <w:b/>
          <w:sz w:val="24"/>
          <w:szCs w:val="24"/>
        </w:rPr>
        <w:t>5</w:t>
      </w:r>
      <w:r w:rsidR="00247220">
        <w:rPr>
          <w:rFonts w:ascii="Times New Roman" w:hAnsi="Times New Roman" w:cs="Times New Roman"/>
          <w:b/>
          <w:sz w:val="24"/>
          <w:szCs w:val="24"/>
        </w:rPr>
        <w:t>9.</w:t>
      </w:r>
      <w:r w:rsidR="00247220">
        <w:rPr>
          <w:rFonts w:ascii="Times New Roman" w:hAnsi="Times New Roman" w:cs="Times New Roman"/>
          <w:sz w:val="24"/>
          <w:szCs w:val="24"/>
        </w:rPr>
        <w:t xml:space="preserve"> </w:t>
      </w:r>
      <w:r w:rsidR="00247220">
        <w:rPr>
          <w:rFonts w:ascii="Times New Roman" w:hAnsi="Times New Roman" w:cs="Times New Roman"/>
          <w:color w:val="000000"/>
          <w:sz w:val="24"/>
          <w:szCs w:val="24"/>
          <w:shd w:val="clear" w:color="auto" w:fill="FFFFFF"/>
        </w:rPr>
        <w:t xml:space="preserve">Текущий контроль </w:t>
      </w:r>
      <w:r w:rsidR="00247220" w:rsidRPr="005F3F9D">
        <w:rPr>
          <w:rFonts w:ascii="Times New Roman" w:hAnsi="Times New Roman" w:cs="Times New Roman"/>
          <w:sz w:val="24"/>
          <w:szCs w:val="24"/>
        </w:rPr>
        <w:t>за соблюдением и исполнением должностными лицами положений Регламента, иных нормативных правовых актов Приднестровской Молдавской Республики,</w:t>
      </w:r>
      <w:r w:rsidR="00247220">
        <w:rPr>
          <w:rFonts w:ascii="Times New Roman" w:hAnsi="Times New Roman" w:cs="Times New Roman"/>
          <w:color w:val="000000"/>
          <w:sz w:val="24"/>
          <w:szCs w:val="24"/>
          <w:shd w:val="clear" w:color="auto" w:fill="FFFFFF"/>
        </w:rPr>
        <w:t xml:space="preserve"> за полнотой и качеством предоставления государственной услуги осуществляется руководителем должностного лица, либо должностным лицом, </w:t>
      </w:r>
      <w:r w:rsidR="00247220">
        <w:rPr>
          <w:rFonts w:ascii="Times New Roman" w:hAnsi="Times New Roman" w:cs="Times New Roman"/>
          <w:sz w:val="24"/>
          <w:szCs w:val="24"/>
        </w:rPr>
        <w:t>ответственным за выполнение административных действий, входящих в состав административных процедур, в рамках своей компетенции.</w:t>
      </w:r>
    </w:p>
    <w:p w:rsidR="00247220" w:rsidRDefault="001D3B89"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29</w:t>
      </w:r>
      <w:r w:rsidR="00247220">
        <w:rPr>
          <w:rFonts w:ascii="Times New Roman" w:hAnsi="Times New Roman" w:cs="Times New Roman"/>
          <w:b/>
          <w:sz w:val="24"/>
          <w:szCs w:val="24"/>
        </w:rPr>
        <w:t>. Порядок и периодичность осуществления плановых и внеплановых проверок полноты и качества предоставления государственной услуги, в том числе порядок и формы контроля за полнотой и качеством предоставления государственной услуги</w:t>
      </w:r>
    </w:p>
    <w:p w:rsidR="00247220" w:rsidRDefault="003F08D1" w:rsidP="00247220">
      <w:pPr>
        <w:pStyle w:val="a4"/>
        <w:shd w:val="clear" w:color="auto" w:fill="FFFFFF"/>
        <w:spacing w:before="0" w:beforeAutospacing="0" w:after="0" w:afterAutospacing="0"/>
        <w:ind w:firstLine="426"/>
        <w:jc w:val="both"/>
        <w:rPr>
          <w:color w:val="000000"/>
        </w:rPr>
      </w:pPr>
      <w:r>
        <w:rPr>
          <w:b/>
          <w:color w:val="000000"/>
          <w:shd w:val="clear" w:color="auto" w:fill="FFFFFF"/>
        </w:rPr>
        <w:t>6</w:t>
      </w:r>
      <w:r w:rsidR="00247220">
        <w:rPr>
          <w:b/>
          <w:color w:val="000000"/>
          <w:shd w:val="clear" w:color="auto" w:fill="FFFFFF"/>
        </w:rPr>
        <w:t>0.</w:t>
      </w:r>
      <w:r w:rsidR="00247220">
        <w:rPr>
          <w:color w:val="000000"/>
          <w:shd w:val="clear" w:color="auto" w:fill="FFFFFF"/>
        </w:rPr>
        <w:t xml:space="preserve"> </w:t>
      </w:r>
      <w:r w:rsidR="00247220">
        <w:rPr>
          <w:color w:val="000000"/>
        </w:rPr>
        <w:t>Плановые проверки полноты и качества предоставления государственных услуг осуществляются уполномоченным исполнительным органом государственной власти в соответствии с утвержденным графиком.</w:t>
      </w:r>
    </w:p>
    <w:p w:rsidR="00247220" w:rsidRDefault="003F08D1" w:rsidP="00247220">
      <w:pPr>
        <w:pStyle w:val="a4"/>
        <w:shd w:val="clear" w:color="auto" w:fill="FFFFFF"/>
        <w:spacing w:before="0" w:beforeAutospacing="0" w:after="0" w:afterAutospacing="0"/>
        <w:ind w:firstLine="426"/>
        <w:jc w:val="both"/>
        <w:rPr>
          <w:color w:val="000000"/>
        </w:rPr>
      </w:pPr>
      <w:r>
        <w:rPr>
          <w:b/>
          <w:color w:val="000000"/>
        </w:rPr>
        <w:t>6</w:t>
      </w:r>
      <w:r w:rsidR="00247220">
        <w:rPr>
          <w:b/>
          <w:color w:val="000000"/>
        </w:rPr>
        <w:t>1.</w:t>
      </w:r>
      <w:r w:rsidR="00247220">
        <w:rPr>
          <w:color w:val="000000"/>
        </w:rPr>
        <w:t xml:space="preserve"> Внеплановая проверка, проводимая уполномоченным исполнительным органом государственной власти, назначается в порядке, предусмотренном действующим законодательством Приднестровской Молдавской Республики.</w:t>
      </w:r>
    </w:p>
    <w:p w:rsidR="00247220" w:rsidRDefault="003F08D1" w:rsidP="00247220">
      <w:pPr>
        <w:pStyle w:val="a4"/>
        <w:shd w:val="clear" w:color="auto" w:fill="FFFFFF"/>
        <w:spacing w:before="0" w:beforeAutospacing="0" w:after="0" w:afterAutospacing="0"/>
        <w:ind w:firstLine="426"/>
        <w:jc w:val="both"/>
        <w:rPr>
          <w:color w:val="000000"/>
        </w:rPr>
      </w:pPr>
      <w:r>
        <w:rPr>
          <w:b/>
          <w:color w:val="000000"/>
        </w:rPr>
        <w:t>6</w:t>
      </w:r>
      <w:r w:rsidR="00247220">
        <w:rPr>
          <w:b/>
          <w:color w:val="000000"/>
        </w:rPr>
        <w:t>2.</w:t>
      </w:r>
      <w:r w:rsidR="00247220">
        <w:rPr>
          <w:color w:val="000000"/>
        </w:rPr>
        <w:t xml:space="preserve"> Внеплановые проверки также могут проводиться по решению руководителя уполномоченного органа, оказывающего государственную услугу.</w:t>
      </w:r>
    </w:p>
    <w:p w:rsidR="00247220" w:rsidRDefault="00247220" w:rsidP="00247220">
      <w:pPr>
        <w:pStyle w:val="a7"/>
        <w:ind w:firstLine="426"/>
        <w:jc w:val="both"/>
        <w:rPr>
          <w:rFonts w:ascii="Times New Roman" w:hAnsi="Times New Roman" w:cs="Times New Roman"/>
          <w:sz w:val="16"/>
          <w:szCs w:val="24"/>
        </w:rPr>
      </w:pPr>
    </w:p>
    <w:p w:rsidR="00247220" w:rsidRDefault="001D3B89"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30</w:t>
      </w:r>
      <w:r w:rsidR="00247220">
        <w:rPr>
          <w:rFonts w:ascii="Times New Roman" w:hAnsi="Times New Roman" w:cs="Times New Roman"/>
          <w:b/>
          <w:sz w:val="24"/>
          <w:szCs w:val="24"/>
        </w:rPr>
        <w:t xml:space="preserve">. Ответственность должностных лиц органа, </w:t>
      </w:r>
      <w:r w:rsidR="00247220" w:rsidRPr="005F3F9D">
        <w:rPr>
          <w:rFonts w:ascii="Times New Roman" w:hAnsi="Times New Roman" w:cs="Times New Roman"/>
          <w:b/>
          <w:sz w:val="24"/>
          <w:szCs w:val="24"/>
        </w:rPr>
        <w:t>предоставляющего государственную услугу</w:t>
      </w:r>
      <w:r w:rsidR="005F3F9D">
        <w:rPr>
          <w:rFonts w:ascii="Times New Roman" w:hAnsi="Times New Roman" w:cs="Times New Roman"/>
          <w:b/>
          <w:sz w:val="24"/>
          <w:szCs w:val="24"/>
        </w:rPr>
        <w:t xml:space="preserve">, </w:t>
      </w:r>
      <w:r w:rsidR="00247220">
        <w:rPr>
          <w:rFonts w:ascii="Times New Roman" w:hAnsi="Times New Roman" w:cs="Times New Roman"/>
          <w:b/>
          <w:sz w:val="24"/>
          <w:szCs w:val="24"/>
        </w:rPr>
        <w:t>за решения и действия (бездействие), принимаемые (осуществляемые) ими в ходе предоставления государственной услуги</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6</w:t>
      </w:r>
      <w:r w:rsidR="00247220">
        <w:rPr>
          <w:rFonts w:ascii="Times New Roman" w:hAnsi="Times New Roman" w:cs="Times New Roman"/>
          <w:b/>
          <w:sz w:val="24"/>
          <w:szCs w:val="24"/>
        </w:rPr>
        <w:t>3.</w:t>
      </w:r>
      <w:r w:rsidR="00247220">
        <w:rPr>
          <w:rFonts w:ascii="Times New Roman" w:hAnsi="Times New Roman" w:cs="Times New Roman"/>
          <w:sz w:val="24"/>
          <w:szCs w:val="24"/>
        </w:rPr>
        <w:t xml:space="preserve"> Должностные лица уполномоченного органа, несут персональную ответственность за предоставление государственной услуги, соблюдение сроков и порядка предоставления государственной услуги, установленных настоящим Регламентом.</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6</w:t>
      </w:r>
      <w:r w:rsidR="00247220">
        <w:rPr>
          <w:rFonts w:ascii="Times New Roman" w:hAnsi="Times New Roman" w:cs="Times New Roman"/>
          <w:b/>
          <w:sz w:val="24"/>
          <w:szCs w:val="24"/>
        </w:rPr>
        <w:t>4.</w:t>
      </w:r>
      <w:r w:rsidR="00247220">
        <w:rPr>
          <w:rFonts w:ascii="Times New Roman" w:hAnsi="Times New Roman" w:cs="Times New Roman"/>
          <w:sz w:val="24"/>
          <w:szCs w:val="24"/>
        </w:rPr>
        <w:t xml:space="preserve"> Должностные лица уполномоченного органа, при предоставлении государственной услуги руководствуются нормативными правовыми актами Приднестровской Молдавской Республики и настоящим Регламентом.</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6</w:t>
      </w:r>
      <w:r w:rsidR="00247220">
        <w:rPr>
          <w:rFonts w:ascii="Times New Roman" w:hAnsi="Times New Roman" w:cs="Times New Roman"/>
          <w:b/>
          <w:sz w:val="24"/>
          <w:szCs w:val="24"/>
        </w:rPr>
        <w:t>5.</w:t>
      </w:r>
      <w:r w:rsidR="00247220">
        <w:rPr>
          <w:rFonts w:ascii="Times New Roman" w:hAnsi="Times New Roman" w:cs="Times New Roman"/>
          <w:sz w:val="24"/>
          <w:szCs w:val="24"/>
        </w:rPr>
        <w:t xml:space="preserve"> Должностные лица уполномоченного органа, при предоставлении государственной услуги обязаны соблюдать условия конфиденциальности информации, доступ к которой ограничен в соответствии с законодательством Приднестровской Молдавской Республики или составляет служебную или иную тайну, охраняемую в соответствии с законодательством Приднестровской Молдавской Республики, и несут за это ответственность, установленную законодательством Приднестровской Молдавской Республики.</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6</w:t>
      </w:r>
      <w:r w:rsidR="00247220">
        <w:rPr>
          <w:rFonts w:ascii="Times New Roman" w:hAnsi="Times New Roman" w:cs="Times New Roman"/>
          <w:b/>
          <w:sz w:val="24"/>
          <w:szCs w:val="24"/>
        </w:rPr>
        <w:t>6.</w:t>
      </w:r>
      <w:r w:rsidR="00247220">
        <w:rPr>
          <w:rFonts w:ascii="Times New Roman" w:hAnsi="Times New Roman" w:cs="Times New Roman"/>
          <w:sz w:val="24"/>
          <w:szCs w:val="24"/>
        </w:rPr>
        <w:t xml:space="preserve"> В случае выявления нарушений по результатам проведенных проверок виновные должностные лица территориальных органов, несут ответственность, установленную законодательством Приднестровской Молдавской Республики.</w:t>
      </w:r>
    </w:p>
    <w:p w:rsidR="00247220" w:rsidRDefault="00247220" w:rsidP="00247220">
      <w:pPr>
        <w:pStyle w:val="a7"/>
        <w:ind w:firstLine="426"/>
        <w:jc w:val="both"/>
        <w:rPr>
          <w:rFonts w:ascii="Times New Roman" w:hAnsi="Times New Roman" w:cs="Times New Roman"/>
          <w:sz w:val="16"/>
          <w:szCs w:val="24"/>
        </w:rPr>
      </w:pPr>
    </w:p>
    <w:p w:rsidR="005B30EE" w:rsidRDefault="005B30EE" w:rsidP="00247220">
      <w:pPr>
        <w:pStyle w:val="a7"/>
        <w:ind w:firstLine="426"/>
        <w:jc w:val="center"/>
        <w:rPr>
          <w:rFonts w:ascii="Times New Roman" w:hAnsi="Times New Roman" w:cs="Times New Roman"/>
          <w:b/>
          <w:sz w:val="24"/>
          <w:szCs w:val="24"/>
        </w:rPr>
      </w:pPr>
    </w:p>
    <w:p w:rsidR="00247220" w:rsidRDefault="001D3B89"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lastRenderedPageBreak/>
        <w:t>31</w:t>
      </w:r>
      <w:r w:rsidR="00247220">
        <w:rPr>
          <w:rFonts w:ascii="Times New Roman" w:hAnsi="Times New Roman" w:cs="Times New Roman"/>
          <w:b/>
          <w:sz w:val="24"/>
          <w:szCs w:val="24"/>
        </w:rPr>
        <w:t>. Положения, характеризующие требования к порядку и формам контроля за предоставлением государственной услуги</w:t>
      </w:r>
      <w:r w:rsidR="00247220" w:rsidRPr="005F3F9D">
        <w:rPr>
          <w:rFonts w:ascii="Times New Roman" w:hAnsi="Times New Roman" w:cs="Times New Roman"/>
          <w:b/>
          <w:sz w:val="24"/>
          <w:szCs w:val="24"/>
        </w:rPr>
        <w:t>, в том числе со стороны граждан, их объединений и организаций</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6</w:t>
      </w:r>
      <w:r w:rsidR="00247220">
        <w:rPr>
          <w:rFonts w:ascii="Times New Roman" w:hAnsi="Times New Roman" w:cs="Times New Roman"/>
          <w:b/>
          <w:sz w:val="24"/>
          <w:szCs w:val="24"/>
        </w:rPr>
        <w:t>7.</w:t>
      </w:r>
      <w:r w:rsidR="00247220">
        <w:rPr>
          <w:rFonts w:ascii="Times New Roman" w:hAnsi="Times New Roman" w:cs="Times New Roman"/>
          <w:sz w:val="24"/>
          <w:szCs w:val="24"/>
        </w:rPr>
        <w:t xml:space="preserve"> Контроль за предоставлением государственной услуги со стороны должностных лиц уполномоченного органа должен быть постоянным, всесторонним и объективным.</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68</w:t>
      </w:r>
      <w:r w:rsidR="00247220" w:rsidRPr="005F3F9D">
        <w:rPr>
          <w:rFonts w:ascii="Times New Roman" w:hAnsi="Times New Roman" w:cs="Times New Roman"/>
          <w:b/>
          <w:sz w:val="24"/>
          <w:szCs w:val="24"/>
        </w:rPr>
        <w:t>.</w:t>
      </w:r>
      <w:r w:rsidR="00247220" w:rsidRPr="005F3F9D">
        <w:rPr>
          <w:rFonts w:ascii="Times New Roman" w:hAnsi="Times New Roman" w:cs="Times New Roman"/>
          <w:sz w:val="24"/>
          <w:szCs w:val="24"/>
        </w:rPr>
        <w:t xml:space="preserve"> Уполномоченным органом осуществляется анализ результатов проведенных проверок предоставления государственной услуги, на основании которого принимаются необходимые меры по устранению недостатков в организации предоставления государственной услуги.</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69</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Контроль за предоставлением государственной услуги со стороны граждан</w:t>
      </w:r>
      <w:r w:rsidR="00247220" w:rsidRPr="005F3F9D">
        <w:rPr>
          <w:rFonts w:ascii="Times New Roman" w:hAnsi="Times New Roman" w:cs="Times New Roman"/>
          <w:sz w:val="24"/>
          <w:szCs w:val="24"/>
        </w:rPr>
        <w:t>, их объединений и организаций</w:t>
      </w:r>
      <w:r w:rsidR="00247220">
        <w:rPr>
          <w:rFonts w:ascii="Times New Roman" w:hAnsi="Times New Roman" w:cs="Times New Roman"/>
          <w:sz w:val="24"/>
          <w:szCs w:val="24"/>
        </w:rPr>
        <w:t>, осуществляется путем получения информации о наличии в действиях (бездействии) ответственных должностных лиц уполномоченного органа, а также принимаемых ими решениях нарушений положений настоящего Регламента и иных нормативных правовых актов, устанавливающих требования к предоставлению государственной услуги.</w:t>
      </w:r>
    </w:p>
    <w:p w:rsidR="00247220" w:rsidRDefault="00247220" w:rsidP="00247220">
      <w:pPr>
        <w:pStyle w:val="a7"/>
        <w:ind w:firstLine="426"/>
        <w:jc w:val="both"/>
        <w:rPr>
          <w:rFonts w:ascii="Times New Roman" w:hAnsi="Times New Roman" w:cs="Times New Roman"/>
          <w:sz w:val="16"/>
          <w:szCs w:val="24"/>
        </w:rPr>
      </w:pP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Раздел 5. Досудебный (внесудебный) порядок обжалования решений и действий (бездействия) органа, предоставляющего государственную услугу, а также его должностных лиц</w:t>
      </w:r>
    </w:p>
    <w:p w:rsidR="00247220" w:rsidRDefault="00247220" w:rsidP="00247220">
      <w:pPr>
        <w:pStyle w:val="a7"/>
        <w:ind w:firstLine="426"/>
        <w:jc w:val="center"/>
        <w:rPr>
          <w:rFonts w:ascii="Times New Roman" w:hAnsi="Times New Roman" w:cs="Times New Roman"/>
          <w:b/>
          <w:sz w:val="16"/>
          <w:szCs w:val="24"/>
        </w:rPr>
      </w:pPr>
    </w:p>
    <w:p w:rsidR="00247220" w:rsidRDefault="001D3B89"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32</w:t>
      </w:r>
      <w:r w:rsidR="00247220">
        <w:rPr>
          <w:rFonts w:ascii="Times New Roman" w:hAnsi="Times New Roman" w:cs="Times New Roman"/>
          <w:b/>
          <w:sz w:val="24"/>
          <w:szCs w:val="24"/>
        </w:rPr>
        <w:t>. Информация для заявителя о его праве подать жалобу на решение и действие (бездействие) органа исполнительной власти и (или) его должностных лиц при предоставлении государственной услуги</w:t>
      </w:r>
    </w:p>
    <w:p w:rsidR="00247220" w:rsidRDefault="00247220" w:rsidP="00247220">
      <w:pPr>
        <w:pStyle w:val="a7"/>
        <w:ind w:firstLine="426"/>
        <w:jc w:val="center"/>
        <w:rPr>
          <w:rFonts w:ascii="Times New Roman" w:hAnsi="Times New Roman" w:cs="Times New Roman"/>
          <w:b/>
          <w:sz w:val="16"/>
          <w:szCs w:val="24"/>
        </w:rPr>
      </w:pP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70</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Заявитель (представитель заявителя) имеет право подать жалобу (претензию) на решения и (или) действия (бездействие) органа, предоставляющего государственную услугу, его должностного лица при предоставлении государственной услуги (далее – жалоба (претензия)).</w:t>
      </w:r>
    </w:p>
    <w:p w:rsidR="00247220" w:rsidRDefault="00247220" w:rsidP="00247220">
      <w:pPr>
        <w:pStyle w:val="a7"/>
        <w:ind w:firstLine="426"/>
        <w:jc w:val="both"/>
        <w:rPr>
          <w:rFonts w:ascii="Times New Roman" w:hAnsi="Times New Roman" w:cs="Times New Roman"/>
          <w:sz w:val="16"/>
          <w:szCs w:val="24"/>
        </w:rPr>
      </w:pPr>
    </w:p>
    <w:p w:rsidR="00247220" w:rsidRDefault="00247220"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35. Предмет жалобы (претензии)</w:t>
      </w:r>
    </w:p>
    <w:p w:rsidR="00247220" w:rsidRDefault="00247220" w:rsidP="00247220">
      <w:pPr>
        <w:pStyle w:val="a7"/>
        <w:ind w:firstLine="426"/>
        <w:jc w:val="center"/>
        <w:rPr>
          <w:rFonts w:ascii="Times New Roman" w:hAnsi="Times New Roman" w:cs="Times New Roman"/>
          <w:b/>
          <w:sz w:val="16"/>
          <w:szCs w:val="24"/>
        </w:rPr>
      </w:pP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71</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Предметом жалобы (претензии) являются решения и (или) действия (бездействие) органа, предоставляющего государственную услугу, его должностных лиц, которые, по мнению заявителя, нарушают его права, свободы и законные интересы.</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Заявитель (представитель заявителя) имеет право обратиться в письменной форме с жалобой (претензией) на решения и (или) действия (бездействие) должностных лиц, участвующих в предоставлении государственной услуги, в том числе в следующих случаях:</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а) нарушение срока регистрации запроса о предоставлении государственной услуги;</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б) нарушение срока предоставления государственной услуги;</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в) требование у заявителя (представителя заявителя)</w:t>
      </w:r>
      <w:r w:rsidRPr="005F3F9D">
        <w:rPr>
          <w:rFonts w:ascii="Times New Roman" w:hAnsi="Times New Roman" w:cs="Times New Roman"/>
          <w:sz w:val="24"/>
          <w:szCs w:val="24"/>
        </w:rPr>
        <w:t>:</w:t>
      </w:r>
    </w:p>
    <w:p w:rsidR="00247220" w:rsidRDefault="00247220" w:rsidP="00247220">
      <w:pPr>
        <w:pStyle w:val="a7"/>
        <w:ind w:firstLine="426"/>
        <w:jc w:val="both"/>
        <w:rPr>
          <w:rFonts w:ascii="Times New Roman" w:hAnsi="Times New Roman" w:cs="Times New Roman"/>
          <w:sz w:val="24"/>
          <w:szCs w:val="24"/>
        </w:rPr>
      </w:pPr>
      <w:r w:rsidRPr="005F3F9D">
        <w:rPr>
          <w:rFonts w:ascii="Times New Roman" w:hAnsi="Times New Roman" w:cs="Times New Roman"/>
          <w:sz w:val="24"/>
          <w:szCs w:val="24"/>
        </w:rPr>
        <w:t>1)</w:t>
      </w:r>
      <w:r>
        <w:rPr>
          <w:rFonts w:ascii="Times New Roman" w:hAnsi="Times New Roman" w:cs="Times New Roman"/>
          <w:sz w:val="24"/>
          <w:szCs w:val="24"/>
        </w:rPr>
        <w:t xml:space="preserve"> предоставления документов и (или) информации или осуществления действий, не предусмотренных действующим законодательством Приднестровской Молдавской Республики;</w:t>
      </w:r>
    </w:p>
    <w:p w:rsidR="00247220" w:rsidRPr="005F3F9D" w:rsidRDefault="00247220" w:rsidP="00247220">
      <w:pPr>
        <w:pStyle w:val="a7"/>
        <w:ind w:firstLine="426"/>
        <w:jc w:val="both"/>
        <w:rPr>
          <w:rFonts w:ascii="Times New Roman CYR" w:hAnsi="Times New Roman CYR" w:cs="Times New Roman CYR"/>
          <w:color w:val="000000"/>
          <w:sz w:val="24"/>
          <w:szCs w:val="24"/>
        </w:rPr>
      </w:pPr>
      <w:r w:rsidRPr="005F3F9D">
        <w:rPr>
          <w:rFonts w:ascii="Times New Roman CYR" w:hAnsi="Times New Roman CYR" w:cs="Times New Roman CYR"/>
          <w:color w:val="000000"/>
          <w:sz w:val="24"/>
          <w:szCs w:val="24"/>
        </w:rPr>
        <w:t xml:space="preserve">2) предоставления документов и (или) информации, которые находятся в распоряжении органов, предоставляющих государственные услуги, иных государственных органов, организаций, участвующих в предоставлении государственной услуги, и запрещенных к истребованию у граждан в соответствии с нормативными правовыми актами Приднестровской Молдавской Республики. </w:t>
      </w:r>
    </w:p>
    <w:p w:rsidR="00247220" w:rsidRPr="005F3F9D" w:rsidRDefault="00247220" w:rsidP="00247220">
      <w:pPr>
        <w:pStyle w:val="a7"/>
        <w:ind w:firstLine="426"/>
        <w:jc w:val="both"/>
        <w:rPr>
          <w:rFonts w:ascii="Times New Roman CYR" w:hAnsi="Times New Roman CYR" w:cs="Times New Roman CYR"/>
          <w:color w:val="000000"/>
          <w:sz w:val="24"/>
          <w:szCs w:val="24"/>
        </w:rPr>
      </w:pPr>
      <w:r w:rsidRPr="005F3F9D">
        <w:rPr>
          <w:rFonts w:ascii="Times New Roman CYR" w:hAnsi="Times New Roman CYR" w:cs="Times New Roman CYR"/>
          <w:color w:val="000000"/>
          <w:sz w:val="24"/>
          <w:szCs w:val="24"/>
        </w:rPr>
        <w:t xml:space="preserve">Заявитель (представитель заявителя) вправе представить указанные документы и (или) информацию по собственной инициативе; </w:t>
      </w:r>
    </w:p>
    <w:p w:rsidR="00247220" w:rsidRPr="005F3F9D" w:rsidRDefault="00247220" w:rsidP="00247220">
      <w:pPr>
        <w:pStyle w:val="a7"/>
        <w:ind w:firstLine="426"/>
        <w:jc w:val="both"/>
        <w:rPr>
          <w:rFonts w:ascii="Times New Roman CYR" w:hAnsi="Times New Roman CYR" w:cs="Times New Roman CYR"/>
          <w:color w:val="000000"/>
          <w:sz w:val="24"/>
          <w:szCs w:val="24"/>
        </w:rPr>
      </w:pPr>
      <w:r w:rsidRPr="005F3F9D">
        <w:rPr>
          <w:rFonts w:ascii="Times New Roman CYR" w:hAnsi="Times New Roman CYR" w:cs="Times New Roman CYR"/>
          <w:color w:val="000000"/>
          <w:sz w:val="24"/>
          <w:szCs w:val="24"/>
        </w:rPr>
        <w:t xml:space="preserve">3) осуществления действий, в том числе согласований, необходимых для получения государственной услуги и связанных с обращением в иные государственные органы, организации, за исключением получения услуг, которые являются необходимыми и </w:t>
      </w:r>
      <w:r w:rsidRPr="005F3F9D">
        <w:rPr>
          <w:rFonts w:ascii="Times New Roman CYR" w:hAnsi="Times New Roman CYR" w:cs="Times New Roman CYR"/>
          <w:color w:val="000000"/>
          <w:sz w:val="24"/>
          <w:szCs w:val="24"/>
        </w:rPr>
        <w:lastRenderedPageBreak/>
        <w:t xml:space="preserve">обязательными для предоставления государственной услуги и предоставляются организациями, участвующими в предоставлении государственной услуги; </w:t>
      </w:r>
    </w:p>
    <w:p w:rsidR="00247220" w:rsidRDefault="00247220" w:rsidP="00247220">
      <w:pPr>
        <w:pStyle w:val="a7"/>
        <w:ind w:firstLine="426"/>
        <w:jc w:val="both"/>
        <w:rPr>
          <w:rFonts w:ascii="Times New Roman" w:hAnsi="Times New Roman" w:cs="Times New Roman"/>
          <w:sz w:val="24"/>
          <w:szCs w:val="24"/>
        </w:rPr>
      </w:pPr>
      <w:r w:rsidRPr="005F3F9D">
        <w:rPr>
          <w:rFonts w:ascii="Times New Roman CYR" w:hAnsi="Times New Roman CYR" w:cs="Times New Roman CYR"/>
          <w:color w:val="000000"/>
          <w:sz w:val="24"/>
          <w:szCs w:val="24"/>
        </w:rPr>
        <w:t>4) обращения за оказанием услуг, не включенных в Единый реестр государственных услуг, а также предоставления документов, выдаваемых по результатам оказания таких услуг;</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г) отказ в приеме у заявителя (представителя заявителя) документов, предоставление которых предусмотрено нормативными правовыми актами Приднестровской Молдавской Республики, регулирующими правоотношения, возникающие в связи с предоставлением государственной услуги;</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д) отказ в предоставлении государственной услуги по основаниям, не предусмотренным нормативными правовыми актами Приднестровской Молдавской Республики, регулирующими правоотношения, возникающие в связи с предоставлением государственной услуги;</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е) истребование у заявителя (представителя заявителя) при предоставлении государственной услуги платы, не предусмотренной нормативными правовыми актами Приднестровской Молдавской Республики;</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ж) отказ органа, предоставляющего государственную услугу, его должностных лиц, в исправлении допущенных опечаток и ошибок в выданных в результате предоставления государственной услуги документах либо нарушение установленного срока таких исправлений;</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з) нарушение срока или порядка выдачи документов по результатам предоставления государственной услуги;</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и) приостановление предоставления государственной услуги, если основания приостановления не предусмотрены нормативными правовыми актами Приднестровской Молдавской Республики, регулирующими правоотношения, возникающие в связи с предоставлением государственной услуги;</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к) требование у заявителя (представителя заявителя) при предоставлении государственной услуги документов и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услуги, либо в предоставлении государственной услуги.</w:t>
      </w:r>
    </w:p>
    <w:p w:rsidR="00247220" w:rsidRDefault="00247220" w:rsidP="00247220">
      <w:pPr>
        <w:pStyle w:val="a7"/>
        <w:ind w:firstLine="426"/>
        <w:jc w:val="both"/>
        <w:rPr>
          <w:rFonts w:ascii="Times New Roman" w:hAnsi="Times New Roman" w:cs="Times New Roman"/>
          <w:sz w:val="16"/>
          <w:szCs w:val="24"/>
        </w:rPr>
      </w:pPr>
    </w:p>
    <w:p w:rsidR="00247220" w:rsidRDefault="001D3B89"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33</w:t>
      </w:r>
      <w:r w:rsidR="00247220">
        <w:rPr>
          <w:rFonts w:ascii="Times New Roman" w:hAnsi="Times New Roman" w:cs="Times New Roman"/>
          <w:b/>
          <w:sz w:val="24"/>
          <w:szCs w:val="24"/>
        </w:rPr>
        <w:t>. Органы государственной власти и уполномоченные на рассмотрение жалобы (претензии) должностные лица, которым может быть направлена жалоба (претензия)</w:t>
      </w:r>
    </w:p>
    <w:p w:rsidR="00247220" w:rsidRDefault="00247220" w:rsidP="00247220">
      <w:pPr>
        <w:pStyle w:val="a7"/>
        <w:ind w:firstLine="426"/>
        <w:jc w:val="both"/>
        <w:rPr>
          <w:rFonts w:ascii="Times New Roman" w:hAnsi="Times New Roman" w:cs="Times New Roman"/>
          <w:sz w:val="16"/>
          <w:szCs w:val="24"/>
        </w:rPr>
      </w:pP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72</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Жалоба (претензия) на решения и (или) действия (бездействие) должностных лиц уполномоченного органа, предоставляющего государственную услугу, подается руководителю уполномоченного органа.</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73</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В случае несогласия с результатами рассмотрения жалобы (претензии) повторная жалоба (претензия) может быть подана заявителем в вышестоящий орган (вышестоящему должностному лицу).</w:t>
      </w:r>
    </w:p>
    <w:p w:rsidR="00247220" w:rsidRPr="00F47AFA" w:rsidRDefault="003F08D1" w:rsidP="003F08D1">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themeColor="text1"/>
          <w:sz w:val="24"/>
          <w:szCs w:val="24"/>
          <w:lang w:eastAsia="ru-RU"/>
        </w:rPr>
        <w:t xml:space="preserve">       </w:t>
      </w:r>
      <w:r w:rsidRPr="003F08D1">
        <w:rPr>
          <w:rFonts w:ascii="Times New Roman" w:eastAsia="Times New Roman" w:hAnsi="Times New Roman" w:cs="Times New Roman"/>
          <w:b/>
          <w:color w:val="000000" w:themeColor="text1"/>
          <w:sz w:val="24"/>
          <w:szCs w:val="24"/>
          <w:lang w:eastAsia="ru-RU"/>
        </w:rPr>
        <w:t>74</w:t>
      </w:r>
      <w:r>
        <w:rPr>
          <w:rFonts w:ascii="Times New Roman" w:eastAsia="Times New Roman" w:hAnsi="Times New Roman" w:cs="Times New Roman"/>
          <w:color w:val="000000" w:themeColor="text1"/>
          <w:sz w:val="24"/>
          <w:szCs w:val="24"/>
          <w:lang w:eastAsia="ru-RU"/>
        </w:rPr>
        <w:t>.</w:t>
      </w:r>
      <w:r w:rsidR="00247220" w:rsidRPr="003F08D1">
        <w:rPr>
          <w:rFonts w:ascii="Times New Roman" w:eastAsia="Times New Roman" w:hAnsi="Times New Roman" w:cs="Times New Roman"/>
          <w:color w:val="000000" w:themeColor="text1"/>
          <w:sz w:val="24"/>
          <w:szCs w:val="24"/>
          <w:lang w:eastAsia="ru-RU"/>
        </w:rPr>
        <w:t xml:space="preserve"> Должностные </w:t>
      </w:r>
      <w:r w:rsidR="00247220" w:rsidRPr="00F47AFA">
        <w:rPr>
          <w:rFonts w:ascii="Times New Roman" w:eastAsia="Times New Roman" w:hAnsi="Times New Roman" w:cs="Times New Roman"/>
          <w:sz w:val="24"/>
          <w:szCs w:val="24"/>
          <w:lang w:eastAsia="ru-RU"/>
        </w:rPr>
        <w:t xml:space="preserve">лица уполномоченного органа несут ответственность в соответствии с действующим законодательством Приднестровской Молдавской Республики за нарушение требований законодательства Приднестровской Молдавской Республики в сфере предоставления государственных услуг, в том числе: </w:t>
      </w:r>
    </w:p>
    <w:p w:rsidR="00247220" w:rsidRPr="00F47AFA" w:rsidRDefault="00247220" w:rsidP="00247220">
      <w:pPr>
        <w:spacing w:after="0" w:line="240" w:lineRule="auto"/>
        <w:ind w:firstLine="709"/>
        <w:jc w:val="both"/>
        <w:rPr>
          <w:rFonts w:ascii="Times New Roman" w:eastAsia="Times New Roman" w:hAnsi="Times New Roman" w:cs="Times New Roman"/>
          <w:sz w:val="24"/>
          <w:szCs w:val="24"/>
          <w:lang w:eastAsia="ru-RU"/>
        </w:rPr>
      </w:pPr>
      <w:r w:rsidRPr="00F47AFA">
        <w:rPr>
          <w:rFonts w:ascii="Times New Roman" w:eastAsia="Times New Roman" w:hAnsi="Times New Roman" w:cs="Times New Roman"/>
          <w:sz w:val="24"/>
          <w:szCs w:val="24"/>
          <w:lang w:eastAsia="ru-RU"/>
        </w:rPr>
        <w:t>а) за неправомерный отказ в приеме и рассмотрении жалоб (претензий);</w:t>
      </w:r>
    </w:p>
    <w:p w:rsidR="00247220" w:rsidRPr="00F47AFA" w:rsidRDefault="00247220" w:rsidP="00247220">
      <w:pPr>
        <w:spacing w:after="0" w:line="240" w:lineRule="auto"/>
        <w:ind w:firstLine="709"/>
        <w:jc w:val="both"/>
        <w:rPr>
          <w:rFonts w:ascii="Times New Roman" w:eastAsia="Times New Roman" w:hAnsi="Times New Roman" w:cs="Times New Roman"/>
          <w:sz w:val="24"/>
          <w:szCs w:val="24"/>
          <w:lang w:eastAsia="ru-RU"/>
        </w:rPr>
      </w:pPr>
      <w:r w:rsidRPr="00F47AFA">
        <w:rPr>
          <w:rFonts w:ascii="Times New Roman" w:eastAsia="Times New Roman" w:hAnsi="Times New Roman" w:cs="Times New Roman"/>
          <w:sz w:val="24"/>
          <w:szCs w:val="24"/>
          <w:lang w:eastAsia="ru-RU"/>
        </w:rPr>
        <w:t>б) за нарушение сроков рассмотрения жалоб (претензии), направления ответа;</w:t>
      </w:r>
    </w:p>
    <w:p w:rsidR="00247220" w:rsidRPr="00F47AFA" w:rsidRDefault="00247220" w:rsidP="00247220">
      <w:pPr>
        <w:spacing w:after="0" w:line="240" w:lineRule="auto"/>
        <w:ind w:firstLine="709"/>
        <w:jc w:val="both"/>
        <w:rPr>
          <w:rFonts w:ascii="Times New Roman" w:eastAsia="Times New Roman" w:hAnsi="Times New Roman" w:cs="Times New Roman"/>
          <w:sz w:val="24"/>
          <w:szCs w:val="24"/>
          <w:lang w:eastAsia="ru-RU"/>
        </w:rPr>
      </w:pPr>
      <w:r w:rsidRPr="00F47AFA">
        <w:rPr>
          <w:rFonts w:ascii="Times New Roman" w:eastAsia="Times New Roman" w:hAnsi="Times New Roman" w:cs="Times New Roman"/>
          <w:sz w:val="24"/>
          <w:szCs w:val="24"/>
          <w:lang w:eastAsia="ru-RU"/>
        </w:rPr>
        <w:t>в) за направление неполного или необоснованного ответа по жалобам (претензиям) заявителей;</w:t>
      </w:r>
    </w:p>
    <w:p w:rsidR="00247220" w:rsidRPr="00F47AFA" w:rsidRDefault="00247220" w:rsidP="00247220">
      <w:pPr>
        <w:spacing w:after="0" w:line="240" w:lineRule="auto"/>
        <w:ind w:firstLine="709"/>
        <w:jc w:val="both"/>
        <w:rPr>
          <w:rFonts w:ascii="Times New Roman" w:eastAsia="Times New Roman" w:hAnsi="Times New Roman" w:cs="Times New Roman"/>
          <w:sz w:val="24"/>
          <w:szCs w:val="24"/>
          <w:lang w:eastAsia="ru-RU"/>
        </w:rPr>
      </w:pPr>
      <w:r w:rsidRPr="00F47AFA">
        <w:rPr>
          <w:rFonts w:ascii="Times New Roman" w:eastAsia="Times New Roman" w:hAnsi="Times New Roman" w:cs="Times New Roman"/>
          <w:sz w:val="24"/>
          <w:szCs w:val="24"/>
          <w:lang w:eastAsia="ru-RU"/>
        </w:rPr>
        <w:t>г) за принятие заведомо необоснованного и (или) незаконного решения;</w:t>
      </w:r>
    </w:p>
    <w:p w:rsidR="00247220" w:rsidRPr="00F47AFA" w:rsidRDefault="00247220" w:rsidP="00247220">
      <w:pPr>
        <w:spacing w:after="0" w:line="240" w:lineRule="auto"/>
        <w:ind w:firstLine="709"/>
        <w:jc w:val="both"/>
        <w:rPr>
          <w:rFonts w:ascii="Times New Roman" w:eastAsia="Times New Roman" w:hAnsi="Times New Roman" w:cs="Times New Roman"/>
          <w:sz w:val="24"/>
          <w:szCs w:val="24"/>
          <w:lang w:eastAsia="ru-RU"/>
        </w:rPr>
      </w:pPr>
      <w:r w:rsidRPr="00F47AFA">
        <w:rPr>
          <w:rFonts w:ascii="Times New Roman" w:eastAsia="Times New Roman" w:hAnsi="Times New Roman" w:cs="Times New Roman"/>
          <w:sz w:val="24"/>
          <w:szCs w:val="24"/>
          <w:lang w:eastAsia="ru-RU"/>
        </w:rPr>
        <w:t>д) за преследование заявителей в связи с их жалобами (претензиями);</w:t>
      </w:r>
    </w:p>
    <w:p w:rsidR="00247220" w:rsidRPr="00F47AFA" w:rsidRDefault="00247220" w:rsidP="00247220">
      <w:pPr>
        <w:spacing w:after="0" w:line="240" w:lineRule="auto"/>
        <w:ind w:firstLine="709"/>
        <w:jc w:val="both"/>
        <w:rPr>
          <w:rFonts w:ascii="Times New Roman" w:eastAsia="Times New Roman" w:hAnsi="Times New Roman" w:cs="Times New Roman"/>
          <w:sz w:val="24"/>
          <w:szCs w:val="24"/>
          <w:lang w:eastAsia="ru-RU"/>
        </w:rPr>
      </w:pPr>
      <w:r w:rsidRPr="00F47AFA">
        <w:rPr>
          <w:rFonts w:ascii="Times New Roman" w:eastAsia="Times New Roman" w:hAnsi="Times New Roman" w:cs="Times New Roman"/>
          <w:sz w:val="24"/>
          <w:szCs w:val="24"/>
          <w:lang w:eastAsia="ru-RU"/>
        </w:rPr>
        <w:lastRenderedPageBreak/>
        <w:t>е) за неисполнение решений, принятых по результатам рассмотрения жалоб (претензий);</w:t>
      </w:r>
    </w:p>
    <w:p w:rsidR="00247220" w:rsidRDefault="00247220" w:rsidP="00247220">
      <w:pPr>
        <w:spacing w:after="0" w:line="240" w:lineRule="auto"/>
        <w:ind w:firstLine="709"/>
        <w:jc w:val="both"/>
        <w:rPr>
          <w:rFonts w:ascii="Times New Roman" w:eastAsia="Times New Roman" w:hAnsi="Times New Roman" w:cs="Times New Roman"/>
          <w:sz w:val="24"/>
          <w:szCs w:val="24"/>
          <w:lang w:eastAsia="ru-RU"/>
        </w:rPr>
      </w:pPr>
      <w:r w:rsidRPr="00F47AFA">
        <w:rPr>
          <w:rFonts w:ascii="Times New Roman" w:eastAsia="Times New Roman" w:hAnsi="Times New Roman" w:cs="Times New Roman"/>
          <w:sz w:val="24"/>
          <w:szCs w:val="24"/>
          <w:lang w:eastAsia="ru-RU"/>
        </w:rPr>
        <w:t>ж) за оставление жалобы (претензии) без рассмотрения по основаниям, не предусмотренным законом.</w:t>
      </w:r>
    </w:p>
    <w:p w:rsidR="003F08D1" w:rsidRDefault="003F08D1" w:rsidP="00247220">
      <w:pPr>
        <w:pStyle w:val="a7"/>
        <w:ind w:firstLine="426"/>
        <w:jc w:val="center"/>
        <w:rPr>
          <w:rFonts w:ascii="Times New Roman" w:hAnsi="Times New Roman" w:cs="Times New Roman"/>
          <w:b/>
          <w:sz w:val="24"/>
          <w:szCs w:val="24"/>
        </w:rPr>
      </w:pPr>
    </w:p>
    <w:p w:rsidR="00247220" w:rsidRDefault="001D3B89"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34</w:t>
      </w:r>
      <w:r w:rsidR="00247220">
        <w:rPr>
          <w:rFonts w:ascii="Times New Roman" w:hAnsi="Times New Roman" w:cs="Times New Roman"/>
          <w:b/>
          <w:sz w:val="24"/>
          <w:szCs w:val="24"/>
        </w:rPr>
        <w:t>. Порядок подачи и рассмотрения жалобы (претензии)</w:t>
      </w:r>
    </w:p>
    <w:p w:rsidR="00247220" w:rsidRDefault="00247220" w:rsidP="00247220">
      <w:pPr>
        <w:pStyle w:val="a7"/>
        <w:ind w:firstLine="426"/>
        <w:jc w:val="both"/>
        <w:rPr>
          <w:rFonts w:ascii="Times New Roman" w:hAnsi="Times New Roman" w:cs="Times New Roman"/>
          <w:sz w:val="16"/>
          <w:szCs w:val="24"/>
        </w:rPr>
      </w:pP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75</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Основанием для начала процедуры досудебного (внесудебного) обжалования является поступление в органы (должностным лицам), указанные в главе 36 настоящего Регламента, жалобы (претензии) от заявителя (представителя заявителя) в письменной форме на бумажном носителе или в электронной форме на официальный сайт Государственной администрации Каменского района и города Каменка.</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76</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В жалобе (претензии) должны содержаться следующие сведения:</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а) фамилия, имя, отчество (последнее – при наличии), сведения о месте жительства (месте пребывания)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б) наименование органа, предоставляющего государственную услугу, фамилия, имя, отчество (последнее – при наличии) его должностного лица, работника, решения и (или) действия (бездействие) которого обжалуются;</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в) сведения об обжалуемых решениях и (или) действиях (бездействии) органа, предоставляющего государственную услугу, его должностного лица;</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г) доводы, на основании которых заявитель не согласен с решениями и (или) действиями (бездействием) органа, предоставляющего государственную услугу, его должностного лица;</w:t>
      </w:r>
    </w:p>
    <w:p w:rsidR="00247220" w:rsidRDefault="00247220" w:rsidP="00F47AFA">
      <w:pPr>
        <w:pStyle w:val="a7"/>
        <w:ind w:firstLine="426"/>
        <w:jc w:val="both"/>
        <w:rPr>
          <w:rFonts w:ascii="Times New Roman" w:hAnsi="Times New Roman" w:cs="Times New Roman"/>
          <w:sz w:val="24"/>
          <w:szCs w:val="24"/>
        </w:rPr>
      </w:pPr>
      <w:r>
        <w:rPr>
          <w:rFonts w:ascii="Times New Roman" w:hAnsi="Times New Roman" w:cs="Times New Roman"/>
          <w:sz w:val="24"/>
          <w:szCs w:val="24"/>
        </w:rPr>
        <w:t>д) личная подпись заявителя и дата.</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Заявителем могут быть представлены документы (при наличии), подтверждающие доводы заявителя, либо их копии.</w:t>
      </w:r>
    </w:p>
    <w:p w:rsidR="00247220" w:rsidRDefault="00247220" w:rsidP="00247220">
      <w:pPr>
        <w:pStyle w:val="a7"/>
        <w:ind w:firstLine="426"/>
        <w:jc w:val="both"/>
        <w:rPr>
          <w:rFonts w:ascii="Times New Roman" w:hAnsi="Times New Roman" w:cs="Times New Roman"/>
          <w:sz w:val="16"/>
          <w:szCs w:val="24"/>
        </w:rPr>
      </w:pPr>
    </w:p>
    <w:p w:rsidR="00247220" w:rsidRDefault="001D3B89"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35</w:t>
      </w:r>
      <w:r w:rsidR="00247220">
        <w:rPr>
          <w:rFonts w:ascii="Times New Roman" w:hAnsi="Times New Roman" w:cs="Times New Roman"/>
          <w:b/>
          <w:sz w:val="24"/>
          <w:szCs w:val="24"/>
        </w:rPr>
        <w:t>. Сроки рассмотрения жалобы (претензии)</w:t>
      </w:r>
    </w:p>
    <w:p w:rsidR="00247220" w:rsidRDefault="00247220" w:rsidP="00247220">
      <w:pPr>
        <w:pStyle w:val="a7"/>
        <w:ind w:firstLine="426"/>
        <w:jc w:val="both"/>
        <w:rPr>
          <w:rFonts w:ascii="Times New Roman" w:hAnsi="Times New Roman" w:cs="Times New Roman"/>
          <w:sz w:val="16"/>
          <w:szCs w:val="24"/>
        </w:rPr>
      </w:pPr>
    </w:p>
    <w:p w:rsidR="00247220" w:rsidRDefault="003F08D1" w:rsidP="00247220">
      <w:pPr>
        <w:spacing w:after="0" w:line="240" w:lineRule="auto"/>
        <w:ind w:firstLine="426"/>
        <w:jc w:val="both"/>
        <w:rPr>
          <w:rFonts w:ascii="Times New Roman" w:hAnsi="Times New Roman" w:cs="Times New Roman"/>
          <w:sz w:val="24"/>
        </w:rPr>
      </w:pPr>
      <w:r>
        <w:rPr>
          <w:rFonts w:ascii="Times New Roman" w:hAnsi="Times New Roman" w:cs="Times New Roman"/>
          <w:b/>
          <w:sz w:val="24"/>
        </w:rPr>
        <w:t>77</w:t>
      </w:r>
      <w:r w:rsidR="00247220">
        <w:rPr>
          <w:rFonts w:ascii="Times New Roman" w:hAnsi="Times New Roman" w:cs="Times New Roman"/>
          <w:b/>
          <w:sz w:val="24"/>
        </w:rPr>
        <w:t>.</w:t>
      </w:r>
      <w:r w:rsidR="00247220">
        <w:rPr>
          <w:rFonts w:ascii="Times New Roman" w:hAnsi="Times New Roman" w:cs="Times New Roman"/>
          <w:sz w:val="24"/>
        </w:rPr>
        <w:t xml:space="preserve"> Жалоба </w:t>
      </w:r>
      <w:r w:rsidR="00247220" w:rsidRPr="00F47AFA">
        <w:rPr>
          <w:rFonts w:ascii="Times New Roman" w:hAnsi="Times New Roman" w:cs="Times New Roman"/>
          <w:sz w:val="24"/>
        </w:rPr>
        <w:t>(претензия)</w:t>
      </w:r>
      <w:r w:rsidR="00247220">
        <w:rPr>
          <w:rFonts w:ascii="Times New Roman" w:hAnsi="Times New Roman" w:cs="Times New Roman"/>
          <w:sz w:val="24"/>
        </w:rPr>
        <w:t xml:space="preserve"> подлежит рассмотрению должностным лицом, наделенным полномочиями по рассмотрению жалоб </w:t>
      </w:r>
      <w:r w:rsidR="00247220" w:rsidRPr="00F47AFA">
        <w:rPr>
          <w:rFonts w:ascii="Times New Roman" w:hAnsi="Times New Roman" w:cs="Times New Roman"/>
          <w:sz w:val="24"/>
        </w:rPr>
        <w:t>(претензий)</w:t>
      </w:r>
      <w:r w:rsidR="00247220">
        <w:rPr>
          <w:rFonts w:ascii="Times New Roman" w:hAnsi="Times New Roman" w:cs="Times New Roman"/>
          <w:sz w:val="24"/>
        </w:rPr>
        <w:t xml:space="preserve">: </w:t>
      </w:r>
    </w:p>
    <w:p w:rsidR="00247220" w:rsidRDefault="00247220" w:rsidP="00247220">
      <w:pPr>
        <w:spacing w:after="0" w:line="240" w:lineRule="auto"/>
        <w:ind w:firstLine="426"/>
        <w:jc w:val="both"/>
        <w:rPr>
          <w:rFonts w:ascii="Times New Roman" w:hAnsi="Times New Roman" w:cs="Times New Roman"/>
          <w:sz w:val="24"/>
        </w:rPr>
      </w:pPr>
      <w:r>
        <w:rPr>
          <w:rFonts w:ascii="Times New Roman" w:hAnsi="Times New Roman" w:cs="Times New Roman"/>
          <w:b/>
          <w:sz w:val="24"/>
        </w:rPr>
        <w:t>а)</w:t>
      </w:r>
      <w:r>
        <w:rPr>
          <w:rFonts w:ascii="Times New Roman" w:hAnsi="Times New Roman" w:cs="Times New Roman"/>
          <w:sz w:val="24"/>
        </w:rPr>
        <w:t xml:space="preserve"> в течение 15 (пятнадцати) рабочих дней со дня ее регистрации; </w:t>
      </w:r>
    </w:p>
    <w:p w:rsidR="00247220" w:rsidRDefault="00247220" w:rsidP="00247220">
      <w:pPr>
        <w:spacing w:after="0" w:line="240" w:lineRule="auto"/>
        <w:ind w:firstLine="426"/>
        <w:jc w:val="both"/>
        <w:rPr>
          <w:rFonts w:ascii="Times New Roman" w:hAnsi="Times New Roman" w:cs="Times New Roman"/>
          <w:sz w:val="24"/>
        </w:rPr>
      </w:pPr>
      <w:r>
        <w:rPr>
          <w:rFonts w:ascii="Times New Roman" w:hAnsi="Times New Roman" w:cs="Times New Roman"/>
          <w:b/>
          <w:sz w:val="24"/>
        </w:rPr>
        <w:t>б)</w:t>
      </w:r>
      <w:r>
        <w:rPr>
          <w:rFonts w:ascii="Times New Roman" w:hAnsi="Times New Roman" w:cs="Times New Roman"/>
          <w:sz w:val="24"/>
        </w:rPr>
        <w:t xml:space="preserve"> в случае обжалования отказа уполномоченного органа, предоставляющего государственную услугу, или его должностных лиц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2 (двух) рабочих дней со дня ее регистрации. </w:t>
      </w:r>
    </w:p>
    <w:p w:rsidR="00247220" w:rsidRDefault="00247220" w:rsidP="00247220">
      <w:pPr>
        <w:pStyle w:val="a7"/>
        <w:ind w:firstLine="426"/>
        <w:jc w:val="center"/>
        <w:rPr>
          <w:rFonts w:ascii="Times New Roman" w:hAnsi="Times New Roman" w:cs="Times New Roman"/>
          <w:b/>
          <w:sz w:val="24"/>
          <w:szCs w:val="24"/>
        </w:rPr>
      </w:pPr>
    </w:p>
    <w:p w:rsidR="00247220" w:rsidRDefault="001D3B89"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36</w:t>
      </w:r>
      <w:r w:rsidR="00247220">
        <w:rPr>
          <w:rFonts w:ascii="Times New Roman" w:hAnsi="Times New Roman" w:cs="Times New Roman"/>
          <w:b/>
          <w:sz w:val="24"/>
          <w:szCs w:val="24"/>
        </w:rPr>
        <w:t>. Перечень оснований для приостановления рассмотрения жалобы (претензии) в случае, если возможность приостановления предусмотрена законодательством Приднестровской Молдавской Республики</w:t>
      </w:r>
    </w:p>
    <w:p w:rsidR="00247220" w:rsidRDefault="00247220" w:rsidP="00247220">
      <w:pPr>
        <w:pStyle w:val="a7"/>
        <w:ind w:firstLine="426"/>
        <w:jc w:val="both"/>
        <w:rPr>
          <w:rFonts w:ascii="Times New Roman" w:hAnsi="Times New Roman" w:cs="Times New Roman"/>
          <w:sz w:val="16"/>
          <w:szCs w:val="24"/>
        </w:rPr>
      </w:pP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78</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Основания для приостановления рассмотрения жалобы (претензии) действующим законодательством Приднестровской Молдавской Республики не предусмотрены.</w:t>
      </w:r>
    </w:p>
    <w:p w:rsidR="00247220" w:rsidRDefault="00247220" w:rsidP="00247220">
      <w:pPr>
        <w:pStyle w:val="a7"/>
        <w:ind w:firstLine="426"/>
        <w:jc w:val="both"/>
        <w:rPr>
          <w:rFonts w:ascii="Times New Roman" w:hAnsi="Times New Roman" w:cs="Times New Roman"/>
          <w:sz w:val="16"/>
          <w:szCs w:val="24"/>
        </w:rPr>
      </w:pPr>
    </w:p>
    <w:p w:rsidR="00247220" w:rsidRDefault="00DE1F41"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3</w:t>
      </w:r>
      <w:r w:rsidR="001D3B89">
        <w:rPr>
          <w:rFonts w:ascii="Times New Roman" w:hAnsi="Times New Roman" w:cs="Times New Roman"/>
          <w:b/>
          <w:sz w:val="24"/>
          <w:szCs w:val="24"/>
        </w:rPr>
        <w:t>7</w:t>
      </w:r>
      <w:r w:rsidR="00247220">
        <w:rPr>
          <w:rFonts w:ascii="Times New Roman" w:hAnsi="Times New Roman" w:cs="Times New Roman"/>
          <w:b/>
          <w:sz w:val="24"/>
          <w:szCs w:val="24"/>
        </w:rPr>
        <w:t>. Результат рассмотрения жалобы (претензии)</w:t>
      </w:r>
    </w:p>
    <w:p w:rsidR="00247220" w:rsidRDefault="00247220" w:rsidP="00247220">
      <w:pPr>
        <w:pStyle w:val="a7"/>
        <w:ind w:firstLine="426"/>
        <w:jc w:val="both"/>
        <w:rPr>
          <w:rFonts w:ascii="Times New Roman" w:hAnsi="Times New Roman" w:cs="Times New Roman"/>
          <w:sz w:val="16"/>
          <w:szCs w:val="24"/>
        </w:rPr>
      </w:pP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79</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По результатам рассмотрения жалобы (претензии) принимается одно из следующих решений:</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 xml:space="preserve">а) об удовлетворении жалобы (претензии), в том числе в форме отмены принятого решения, исправления допущенных опечаток и ошибок в выданных в результате </w:t>
      </w:r>
      <w:r>
        <w:rPr>
          <w:rFonts w:ascii="Times New Roman" w:hAnsi="Times New Roman" w:cs="Times New Roman"/>
          <w:sz w:val="24"/>
          <w:szCs w:val="24"/>
        </w:rPr>
        <w:lastRenderedPageBreak/>
        <w:t>предоставления государственной услуги документах, возврата заявителю (представителю заявителя) денежных средств, взимание которых не предусмотрено нормативными правовыми актами Приднестровской Молдавской Республики;</w:t>
      </w:r>
    </w:p>
    <w:p w:rsidR="00465809" w:rsidRPr="005B30EE" w:rsidRDefault="00247220" w:rsidP="005B30EE">
      <w:pPr>
        <w:pStyle w:val="a7"/>
        <w:ind w:firstLine="426"/>
        <w:jc w:val="both"/>
        <w:rPr>
          <w:rFonts w:ascii="Times New Roman" w:hAnsi="Times New Roman" w:cs="Times New Roman"/>
          <w:sz w:val="24"/>
          <w:szCs w:val="24"/>
        </w:rPr>
      </w:pPr>
      <w:r>
        <w:rPr>
          <w:rFonts w:ascii="Times New Roman" w:hAnsi="Times New Roman" w:cs="Times New Roman"/>
          <w:sz w:val="24"/>
          <w:szCs w:val="24"/>
        </w:rPr>
        <w:t>б) об отказе в удовлетворении жалобы (претензии).</w:t>
      </w:r>
    </w:p>
    <w:p w:rsidR="00247220" w:rsidRPr="005B30EE" w:rsidRDefault="003F08D1" w:rsidP="00247220">
      <w:pPr>
        <w:pStyle w:val="a7"/>
        <w:ind w:firstLine="426"/>
        <w:jc w:val="both"/>
        <w:rPr>
          <w:rFonts w:ascii="Times New Roman" w:hAnsi="Times New Roman" w:cs="Times New Roman"/>
          <w:sz w:val="24"/>
        </w:rPr>
      </w:pPr>
      <w:r w:rsidRPr="00465809">
        <w:rPr>
          <w:rFonts w:ascii="Times New Roman" w:hAnsi="Times New Roman" w:cs="Times New Roman"/>
          <w:b/>
          <w:sz w:val="24"/>
        </w:rPr>
        <w:t>80</w:t>
      </w:r>
      <w:r w:rsidR="00247220" w:rsidRPr="00465809">
        <w:rPr>
          <w:rFonts w:ascii="Times New Roman" w:hAnsi="Times New Roman" w:cs="Times New Roman"/>
          <w:b/>
          <w:sz w:val="24"/>
        </w:rPr>
        <w:t xml:space="preserve">. </w:t>
      </w:r>
      <w:r w:rsidR="00247220" w:rsidRPr="005B30EE">
        <w:rPr>
          <w:rFonts w:ascii="Times New Roman" w:hAnsi="Times New Roman" w:cs="Times New Roman"/>
          <w:sz w:val="24"/>
        </w:rPr>
        <w:t>Основания для оставления жалобы (претензии) без рассмотрения:</w:t>
      </w:r>
    </w:p>
    <w:p w:rsidR="00247220" w:rsidRDefault="00247220" w:rsidP="00247220">
      <w:pPr>
        <w:pStyle w:val="a7"/>
        <w:ind w:firstLine="426"/>
        <w:jc w:val="both"/>
        <w:rPr>
          <w:rFonts w:ascii="Times New Roman" w:hAnsi="Times New Roman" w:cs="Times New Roman"/>
          <w:sz w:val="24"/>
        </w:rPr>
      </w:pPr>
      <w:r>
        <w:rPr>
          <w:rFonts w:ascii="Times New Roman" w:hAnsi="Times New Roman" w:cs="Times New Roman"/>
          <w:b/>
          <w:sz w:val="24"/>
        </w:rPr>
        <w:t>а)</w:t>
      </w:r>
      <w:r>
        <w:rPr>
          <w:rFonts w:ascii="Times New Roman" w:hAnsi="Times New Roman" w:cs="Times New Roman"/>
          <w:sz w:val="24"/>
        </w:rPr>
        <w:t xml:space="preserve"> в жалобе (претензии) содержаться нецензурные либо оскорбительные выражения, угрозы жизни, здоровью и  имуществу должностного лица органа, предоставляющего государственную услугу, а также членов их семей. В данном случае заявителю сообщается о недопустимости злоупотреблением правом;</w:t>
      </w:r>
    </w:p>
    <w:p w:rsidR="00247220" w:rsidRDefault="00247220" w:rsidP="00247220">
      <w:pPr>
        <w:pStyle w:val="a7"/>
        <w:ind w:firstLine="426"/>
        <w:jc w:val="both"/>
        <w:rPr>
          <w:rFonts w:ascii="Times New Roman" w:hAnsi="Times New Roman" w:cs="Times New Roman"/>
          <w:sz w:val="24"/>
        </w:rPr>
      </w:pPr>
      <w:r>
        <w:rPr>
          <w:rFonts w:ascii="Times New Roman" w:hAnsi="Times New Roman" w:cs="Times New Roman"/>
          <w:b/>
          <w:sz w:val="24"/>
        </w:rPr>
        <w:t>б)</w:t>
      </w:r>
      <w:r>
        <w:rPr>
          <w:rFonts w:ascii="Times New Roman" w:hAnsi="Times New Roman" w:cs="Times New Roman"/>
          <w:sz w:val="24"/>
        </w:rPr>
        <w:t xml:space="preserve"> в повторной  жалобе  (претензии) не проводятся новые доводы или вновь открывшиеся обстоятельства, а предыдущая жалоба (претензия) того же лица и потому же вопросу была ранее рассмотрена и разрешена по существу, при условии, что указанная повторная жалоба (претензия) и ранее направленная жалоба (претензия) направлялись в один и тот же орган, тому же должностному лицу, руководителю организации участвующей в предоставлении государственных услуг.  В случае поступления такой жалобы (претензии) заявителю направляется уведомление о ранее данных ответах  или копии этих ответов, после чего может быть принято решение о прекращении переписки с заявителем по данному вопросу (о чем заявитель предупреждается);</w:t>
      </w:r>
    </w:p>
    <w:p w:rsidR="00247220" w:rsidRDefault="00247220" w:rsidP="00247220">
      <w:pPr>
        <w:pStyle w:val="a7"/>
        <w:ind w:firstLine="426"/>
        <w:jc w:val="both"/>
        <w:rPr>
          <w:rFonts w:ascii="Times New Roman" w:hAnsi="Times New Roman" w:cs="Times New Roman"/>
          <w:sz w:val="24"/>
        </w:rPr>
      </w:pPr>
      <w:r>
        <w:rPr>
          <w:rFonts w:ascii="Times New Roman" w:hAnsi="Times New Roman" w:cs="Times New Roman"/>
          <w:b/>
          <w:sz w:val="24"/>
        </w:rPr>
        <w:t>в)</w:t>
      </w:r>
      <w:r>
        <w:rPr>
          <w:rFonts w:ascii="Times New Roman" w:hAnsi="Times New Roman" w:cs="Times New Roman"/>
          <w:sz w:val="24"/>
        </w:rPr>
        <w:t xml:space="preserve"> по вопросам, содержащимся в жалобе (претензии), имеется вступившие в законную силу судебное решение;</w:t>
      </w:r>
    </w:p>
    <w:p w:rsidR="00247220" w:rsidRDefault="00247220" w:rsidP="00247220">
      <w:pPr>
        <w:pStyle w:val="a7"/>
        <w:ind w:firstLine="426"/>
        <w:jc w:val="both"/>
        <w:rPr>
          <w:rFonts w:ascii="Times New Roman" w:hAnsi="Times New Roman" w:cs="Times New Roman"/>
          <w:sz w:val="24"/>
        </w:rPr>
      </w:pPr>
      <w:r>
        <w:rPr>
          <w:rFonts w:ascii="Times New Roman" w:hAnsi="Times New Roman" w:cs="Times New Roman"/>
          <w:b/>
          <w:sz w:val="24"/>
        </w:rPr>
        <w:t>г)</w:t>
      </w:r>
      <w:r>
        <w:rPr>
          <w:rFonts w:ascii="Times New Roman" w:hAnsi="Times New Roman" w:cs="Times New Roman"/>
          <w:sz w:val="24"/>
        </w:rPr>
        <w:t xml:space="preserve"> подача жалобы (претензии)  лицом, полномочия которого не подтверждены в порядке, установленном действующим законодательством Приднестровской Молдавской Республики;</w:t>
      </w:r>
    </w:p>
    <w:p w:rsidR="00247220" w:rsidRDefault="00247220" w:rsidP="00247220">
      <w:pPr>
        <w:pStyle w:val="a7"/>
        <w:ind w:firstLine="426"/>
        <w:jc w:val="both"/>
        <w:rPr>
          <w:rFonts w:ascii="Times New Roman" w:hAnsi="Times New Roman" w:cs="Times New Roman"/>
          <w:sz w:val="24"/>
        </w:rPr>
      </w:pPr>
      <w:r>
        <w:rPr>
          <w:rFonts w:ascii="Times New Roman" w:hAnsi="Times New Roman" w:cs="Times New Roman"/>
          <w:b/>
          <w:sz w:val="24"/>
        </w:rPr>
        <w:t>д)</w:t>
      </w:r>
      <w:r>
        <w:rPr>
          <w:rFonts w:ascii="Times New Roman" w:hAnsi="Times New Roman" w:cs="Times New Roman"/>
          <w:sz w:val="24"/>
        </w:rPr>
        <w:t xml:space="preserve"> жалоба (претензия) направлена заявителем, который решением суда, вступившим в законную силу, признан недееспособным;</w:t>
      </w:r>
    </w:p>
    <w:p w:rsidR="00247220" w:rsidRDefault="00247220" w:rsidP="00247220">
      <w:pPr>
        <w:pStyle w:val="a7"/>
        <w:ind w:firstLine="426"/>
        <w:jc w:val="both"/>
        <w:rPr>
          <w:rFonts w:ascii="Times New Roman" w:hAnsi="Times New Roman" w:cs="Times New Roman"/>
          <w:sz w:val="24"/>
        </w:rPr>
      </w:pPr>
      <w:r>
        <w:rPr>
          <w:rFonts w:ascii="Times New Roman" w:hAnsi="Times New Roman" w:cs="Times New Roman"/>
          <w:b/>
          <w:sz w:val="24"/>
        </w:rPr>
        <w:t>е)</w:t>
      </w:r>
      <w:r>
        <w:rPr>
          <w:rFonts w:ascii="Times New Roman" w:hAnsi="Times New Roman" w:cs="Times New Roman"/>
          <w:sz w:val="24"/>
        </w:rPr>
        <w:t xml:space="preserve"> жалоба (претензия) подана в интересах третьих лиц,  которые возражают против ее рассмотрения (кроме недееспособных лиц).</w:t>
      </w:r>
    </w:p>
    <w:p w:rsidR="00247220" w:rsidRDefault="00247220" w:rsidP="00247220">
      <w:pPr>
        <w:pStyle w:val="a4"/>
        <w:shd w:val="clear" w:color="auto" w:fill="FFFFFF"/>
        <w:tabs>
          <w:tab w:val="left" w:pos="1950"/>
        </w:tabs>
        <w:spacing w:before="0" w:beforeAutospacing="0" w:after="0" w:afterAutospacing="0"/>
        <w:ind w:firstLine="426"/>
        <w:jc w:val="both"/>
        <w:outlineLvl w:val="1"/>
        <w:rPr>
          <w:b/>
        </w:rPr>
      </w:pPr>
      <w:r>
        <w:rPr>
          <w:b/>
        </w:rPr>
        <w:t>93.</w:t>
      </w:r>
      <w:r>
        <w:t xml:space="preserve"> При наличии хотя бы одного из оснований, указанных в части второй настоящего пункта, жалоба (претензия) остается без рассмотрения, о чем в течение 3 (трех) рабочих дней со дня регистрации жалобы (претензии) сообщается заявителю.</w:t>
      </w:r>
    </w:p>
    <w:p w:rsidR="00247220" w:rsidRDefault="00247220" w:rsidP="00247220">
      <w:pPr>
        <w:pStyle w:val="a7"/>
        <w:jc w:val="both"/>
        <w:rPr>
          <w:rFonts w:ascii="Times New Roman" w:hAnsi="Times New Roman" w:cs="Times New Roman"/>
          <w:sz w:val="16"/>
          <w:szCs w:val="24"/>
        </w:rPr>
      </w:pPr>
    </w:p>
    <w:p w:rsidR="00247220" w:rsidRDefault="00DE1F41"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3</w:t>
      </w:r>
      <w:r w:rsidR="001D3B89">
        <w:rPr>
          <w:rFonts w:ascii="Times New Roman" w:hAnsi="Times New Roman" w:cs="Times New Roman"/>
          <w:b/>
          <w:sz w:val="24"/>
          <w:szCs w:val="24"/>
        </w:rPr>
        <w:t>8</w:t>
      </w:r>
      <w:r w:rsidR="00247220" w:rsidRPr="00F47AFA">
        <w:rPr>
          <w:rFonts w:ascii="Times New Roman" w:hAnsi="Times New Roman" w:cs="Times New Roman"/>
          <w:b/>
          <w:sz w:val="24"/>
          <w:szCs w:val="24"/>
        </w:rPr>
        <w:t>.</w:t>
      </w:r>
      <w:r w:rsidR="00247220">
        <w:rPr>
          <w:rFonts w:ascii="Times New Roman" w:hAnsi="Times New Roman" w:cs="Times New Roman"/>
          <w:b/>
          <w:sz w:val="24"/>
          <w:szCs w:val="24"/>
        </w:rPr>
        <w:t xml:space="preserve"> Порядок информирования заявителя о результатах рассмотрения жалобы (претензии)</w:t>
      </w:r>
    </w:p>
    <w:p w:rsidR="00247220" w:rsidRDefault="00247220" w:rsidP="00247220">
      <w:pPr>
        <w:pStyle w:val="a7"/>
        <w:ind w:firstLine="426"/>
        <w:jc w:val="both"/>
        <w:rPr>
          <w:rFonts w:ascii="Times New Roman" w:hAnsi="Times New Roman" w:cs="Times New Roman"/>
          <w:sz w:val="16"/>
          <w:szCs w:val="24"/>
        </w:rPr>
      </w:pP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81</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Не позднее дня, следующего за днем принятия решения, указанного в пункте </w:t>
      </w:r>
      <w:r w:rsidR="004271BE">
        <w:rPr>
          <w:rFonts w:ascii="Times New Roman" w:hAnsi="Times New Roman" w:cs="Times New Roman"/>
          <w:sz w:val="24"/>
          <w:szCs w:val="24"/>
        </w:rPr>
        <w:t>79</w:t>
      </w:r>
      <w:r w:rsidR="00247220" w:rsidRPr="00465809">
        <w:rPr>
          <w:rFonts w:ascii="Times New Roman" w:hAnsi="Times New Roman" w:cs="Times New Roman"/>
          <w:sz w:val="24"/>
          <w:szCs w:val="24"/>
        </w:rPr>
        <w:t xml:space="preserve"> </w:t>
      </w:r>
      <w:r w:rsidR="00247220">
        <w:rPr>
          <w:rFonts w:ascii="Times New Roman" w:hAnsi="Times New Roman" w:cs="Times New Roman"/>
          <w:sz w:val="24"/>
          <w:szCs w:val="24"/>
        </w:rPr>
        <w:t xml:space="preserve"> настоящего Регламента, заявителю (представителю заявителя) направляется мотивированный ответ о результатах рассмотрения жалобы (претензии). Ответ заявителю (представителю заявителя) направляется в той форме, в которой была направлена жалоба (претензия), за исключением случаев, когда в жалобе (претензии) содержится просьба о направлении ответа в письменной или в электронной форме.</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82</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В ответе по результатам рассмотрения жалобы (претензии) указываются:</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а) наименование органа, рассмотревшего жалобу (претензию), должность, фамилия, имя, отчество (последнее - при наличии) руководителя, принявшего решение;</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б) номер, дата, место принятия решения, включая сведения о должностном лице, решения и (или) действия (бездействие) которого обжалуются;</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в) фамилия, имя, отчество (последнее - при наличии) заявителя (представителя заявителя);</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г) основания для принятия решения;</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д) принятое решение;</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е) в случае если жалоба (претензия) признана обоснованной - сроки устранения выявленных нарушений, в том числе срок предоставления результата государственной услуги;</w:t>
      </w:r>
    </w:p>
    <w:p w:rsidR="00247220" w:rsidRDefault="00247220" w:rsidP="00247220">
      <w:pPr>
        <w:pStyle w:val="a7"/>
        <w:ind w:firstLine="426"/>
        <w:jc w:val="both"/>
        <w:rPr>
          <w:rFonts w:ascii="Times New Roman" w:hAnsi="Times New Roman" w:cs="Times New Roman"/>
          <w:sz w:val="24"/>
          <w:szCs w:val="24"/>
        </w:rPr>
      </w:pPr>
      <w:r>
        <w:rPr>
          <w:rFonts w:ascii="Times New Roman" w:hAnsi="Times New Roman" w:cs="Times New Roman"/>
          <w:sz w:val="24"/>
          <w:szCs w:val="24"/>
        </w:rPr>
        <w:t>ж) сведения о порядке обжалования решения.</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lastRenderedPageBreak/>
        <w:t>83</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В случае признания жалобы (претензии) подлежащей удовлетворению в ответе заявителю (представителю заявителя), указанном в пункте </w:t>
      </w:r>
      <w:r w:rsidR="00465809" w:rsidRPr="00465809">
        <w:rPr>
          <w:rFonts w:ascii="Times New Roman" w:hAnsi="Times New Roman" w:cs="Times New Roman"/>
          <w:sz w:val="24"/>
          <w:szCs w:val="24"/>
        </w:rPr>
        <w:t>81</w:t>
      </w:r>
      <w:r w:rsidR="00465809">
        <w:rPr>
          <w:rFonts w:ascii="Times New Roman" w:hAnsi="Times New Roman" w:cs="Times New Roman"/>
          <w:sz w:val="24"/>
          <w:szCs w:val="24"/>
        </w:rPr>
        <w:t xml:space="preserve"> </w:t>
      </w:r>
      <w:r w:rsidR="00247220">
        <w:rPr>
          <w:rFonts w:ascii="Times New Roman" w:hAnsi="Times New Roman" w:cs="Times New Roman"/>
          <w:sz w:val="24"/>
          <w:szCs w:val="24"/>
        </w:rPr>
        <w:t xml:space="preserve">настоящего Регламента, дается информация о действиях, осуществляемых органом, предоставляющим государственную услугу, в целях незамедлительного устранения выявленных нарушений при оказании государственной услуги, а также приносятся извинения за доставленные неудобства и указывается информация о дальнейших действиях, которые необходимо </w:t>
      </w:r>
      <w:r w:rsidR="00247220" w:rsidRPr="00465809">
        <w:rPr>
          <w:rFonts w:ascii="Times New Roman" w:hAnsi="Times New Roman" w:cs="Times New Roman"/>
          <w:sz w:val="24"/>
          <w:szCs w:val="24"/>
        </w:rPr>
        <w:t>совершить заявителю в целях получения государственной услуги.</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84</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В случае признания жалобы (претензии) не подлежащей удовлетворению в ответе заявителю (представителю заявителя), указанном в пункте </w:t>
      </w:r>
      <w:r w:rsidR="00465809" w:rsidRPr="00465809">
        <w:rPr>
          <w:rFonts w:ascii="Times New Roman" w:hAnsi="Times New Roman" w:cs="Times New Roman"/>
          <w:sz w:val="24"/>
          <w:szCs w:val="24"/>
        </w:rPr>
        <w:t>81</w:t>
      </w:r>
      <w:r w:rsidR="00465809">
        <w:rPr>
          <w:rFonts w:ascii="Times New Roman" w:hAnsi="Times New Roman" w:cs="Times New Roman"/>
          <w:sz w:val="24"/>
          <w:szCs w:val="24"/>
        </w:rPr>
        <w:t xml:space="preserve"> </w:t>
      </w:r>
      <w:r w:rsidR="00247220">
        <w:rPr>
          <w:rFonts w:ascii="Times New Roman" w:hAnsi="Times New Roman" w:cs="Times New Roman"/>
          <w:sz w:val="24"/>
          <w:szCs w:val="24"/>
        </w:rPr>
        <w:t>настоящего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85</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В случае установления в ходе или по результатам </w:t>
      </w:r>
      <w:r w:rsidR="00247220" w:rsidRPr="00465809">
        <w:rPr>
          <w:rFonts w:ascii="Times New Roman" w:hAnsi="Times New Roman" w:cs="Times New Roman"/>
          <w:sz w:val="24"/>
          <w:szCs w:val="24"/>
        </w:rPr>
        <w:t>рассмотрения</w:t>
      </w:r>
      <w:r w:rsidR="00247220">
        <w:rPr>
          <w:rFonts w:ascii="Times New Roman" w:hAnsi="Times New Roman" w:cs="Times New Roman"/>
          <w:sz w:val="24"/>
          <w:szCs w:val="24"/>
        </w:rPr>
        <w:t xml:space="preserve"> жалобы (претензии) признаков состава административного правонарушения или преступления все имеющиеся материалы направляются лицом, уполномоченным на рассмотрение жалоб (претензий), в органы прокуратуры.</w:t>
      </w:r>
    </w:p>
    <w:p w:rsidR="00247220" w:rsidRDefault="00247220" w:rsidP="00247220">
      <w:pPr>
        <w:pStyle w:val="a7"/>
        <w:ind w:firstLine="426"/>
        <w:jc w:val="both"/>
        <w:rPr>
          <w:rFonts w:ascii="Times New Roman" w:hAnsi="Times New Roman" w:cs="Times New Roman"/>
          <w:sz w:val="16"/>
          <w:szCs w:val="24"/>
        </w:rPr>
      </w:pPr>
    </w:p>
    <w:p w:rsidR="00247220" w:rsidRDefault="00DE1F41"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3</w:t>
      </w:r>
      <w:r w:rsidR="001D3B89">
        <w:rPr>
          <w:rFonts w:ascii="Times New Roman" w:hAnsi="Times New Roman" w:cs="Times New Roman"/>
          <w:b/>
          <w:sz w:val="24"/>
          <w:szCs w:val="24"/>
        </w:rPr>
        <w:t>9</w:t>
      </w:r>
      <w:r w:rsidR="00247220">
        <w:rPr>
          <w:rFonts w:ascii="Times New Roman" w:hAnsi="Times New Roman" w:cs="Times New Roman"/>
          <w:b/>
          <w:sz w:val="24"/>
          <w:szCs w:val="24"/>
        </w:rPr>
        <w:t>. Порядок обжалования решения по жалобе (претензии)</w:t>
      </w:r>
    </w:p>
    <w:p w:rsidR="00247220" w:rsidRDefault="00247220" w:rsidP="00247220">
      <w:pPr>
        <w:pStyle w:val="a7"/>
        <w:ind w:firstLine="426"/>
        <w:jc w:val="both"/>
        <w:rPr>
          <w:rFonts w:ascii="Times New Roman" w:hAnsi="Times New Roman" w:cs="Times New Roman"/>
          <w:sz w:val="16"/>
          <w:szCs w:val="24"/>
        </w:rPr>
      </w:pP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86</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Решение по жалобе (претензии) может быть обжаловано в судебном порядке.</w:t>
      </w:r>
    </w:p>
    <w:p w:rsidR="00247220" w:rsidRDefault="00247220" w:rsidP="00247220">
      <w:pPr>
        <w:pStyle w:val="a7"/>
        <w:ind w:firstLine="426"/>
        <w:jc w:val="both"/>
        <w:rPr>
          <w:rFonts w:ascii="Times New Roman" w:hAnsi="Times New Roman" w:cs="Times New Roman"/>
          <w:sz w:val="16"/>
          <w:szCs w:val="24"/>
        </w:rPr>
      </w:pPr>
    </w:p>
    <w:p w:rsidR="00247220" w:rsidRDefault="003F08D1"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40</w:t>
      </w:r>
      <w:r w:rsidR="00247220">
        <w:rPr>
          <w:rFonts w:ascii="Times New Roman" w:hAnsi="Times New Roman" w:cs="Times New Roman"/>
          <w:b/>
          <w:sz w:val="24"/>
          <w:szCs w:val="24"/>
        </w:rPr>
        <w:t>. Право заявителя на получение информации и документов, необходимых для обоснования и рассмотрения жалобы (претензии)</w:t>
      </w:r>
    </w:p>
    <w:p w:rsidR="00247220" w:rsidRDefault="00247220" w:rsidP="00247220">
      <w:pPr>
        <w:pStyle w:val="a7"/>
        <w:ind w:firstLine="426"/>
        <w:jc w:val="both"/>
        <w:rPr>
          <w:rFonts w:ascii="Times New Roman" w:hAnsi="Times New Roman" w:cs="Times New Roman"/>
          <w:sz w:val="16"/>
          <w:szCs w:val="24"/>
        </w:rPr>
      </w:pP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87</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При рассмотрении жалобы (претензии) заявитель (представитель заявителя) имеет право обращаться с просьбой об истребовании информации и (или) документов, необходимых для обоснования и рассмотрения жалобы (претензии).</w:t>
      </w:r>
    </w:p>
    <w:p w:rsidR="00247220" w:rsidRDefault="00247220" w:rsidP="00247220">
      <w:pPr>
        <w:pStyle w:val="a7"/>
        <w:ind w:firstLine="426"/>
        <w:jc w:val="both"/>
        <w:rPr>
          <w:rFonts w:ascii="Times New Roman" w:hAnsi="Times New Roman" w:cs="Times New Roman"/>
          <w:sz w:val="16"/>
          <w:szCs w:val="24"/>
        </w:rPr>
      </w:pPr>
    </w:p>
    <w:p w:rsidR="00247220" w:rsidRDefault="003F08D1" w:rsidP="00247220">
      <w:pPr>
        <w:pStyle w:val="a7"/>
        <w:ind w:firstLine="426"/>
        <w:jc w:val="center"/>
        <w:rPr>
          <w:rFonts w:ascii="Times New Roman" w:hAnsi="Times New Roman" w:cs="Times New Roman"/>
          <w:b/>
          <w:sz w:val="24"/>
          <w:szCs w:val="24"/>
        </w:rPr>
      </w:pPr>
      <w:r>
        <w:rPr>
          <w:rFonts w:ascii="Times New Roman" w:hAnsi="Times New Roman" w:cs="Times New Roman"/>
          <w:b/>
          <w:sz w:val="24"/>
          <w:szCs w:val="24"/>
        </w:rPr>
        <w:t>41</w:t>
      </w:r>
      <w:r w:rsidR="00247220">
        <w:rPr>
          <w:rFonts w:ascii="Times New Roman" w:hAnsi="Times New Roman" w:cs="Times New Roman"/>
          <w:b/>
          <w:sz w:val="24"/>
          <w:szCs w:val="24"/>
        </w:rPr>
        <w:t>. Способы информирования заявителей о порядке подачи и рассмотрения жалобы (претензии)</w:t>
      </w:r>
    </w:p>
    <w:p w:rsidR="00247220" w:rsidRDefault="00247220" w:rsidP="00247220">
      <w:pPr>
        <w:pStyle w:val="a7"/>
        <w:ind w:firstLine="426"/>
        <w:jc w:val="both"/>
        <w:rPr>
          <w:rFonts w:ascii="Times New Roman" w:hAnsi="Times New Roman" w:cs="Times New Roman"/>
          <w:sz w:val="16"/>
          <w:szCs w:val="24"/>
        </w:rPr>
      </w:pPr>
    </w:p>
    <w:p w:rsidR="00247220" w:rsidRDefault="003F08D1" w:rsidP="00247220">
      <w:pPr>
        <w:pStyle w:val="a7"/>
        <w:ind w:firstLine="426"/>
        <w:jc w:val="both"/>
        <w:rPr>
          <w:rFonts w:ascii="Times New Roman" w:hAnsi="Times New Roman" w:cs="Times New Roman"/>
          <w:sz w:val="24"/>
          <w:szCs w:val="24"/>
        </w:rPr>
      </w:pPr>
      <w:r>
        <w:rPr>
          <w:rFonts w:ascii="Times New Roman" w:hAnsi="Times New Roman" w:cs="Times New Roman"/>
          <w:b/>
          <w:sz w:val="24"/>
          <w:szCs w:val="24"/>
        </w:rPr>
        <w:t>88</w:t>
      </w:r>
      <w:r w:rsidR="00247220">
        <w:rPr>
          <w:rFonts w:ascii="Times New Roman" w:hAnsi="Times New Roman" w:cs="Times New Roman"/>
          <w:b/>
          <w:sz w:val="24"/>
          <w:szCs w:val="24"/>
        </w:rPr>
        <w:t>.</w:t>
      </w:r>
      <w:r w:rsidR="00247220">
        <w:rPr>
          <w:rFonts w:ascii="Times New Roman" w:hAnsi="Times New Roman" w:cs="Times New Roman"/>
          <w:sz w:val="24"/>
          <w:szCs w:val="24"/>
        </w:rPr>
        <w:t xml:space="preserve"> Информирование заявителей (представителей заявителей) о порядке обжалования решений и (или) действий (бездействия) органа, предоставляющего государственную услугу, его должностных лиц обеспечивается посредством размещения информации на Портале и на официальном сайте уполномоченного органа</w:t>
      </w:r>
      <w:r w:rsidR="00F47AFA">
        <w:rPr>
          <w:rFonts w:ascii="Times New Roman" w:hAnsi="Times New Roman" w:cs="Times New Roman"/>
          <w:strike/>
          <w:sz w:val="24"/>
          <w:szCs w:val="24"/>
        </w:rPr>
        <w:t>.</w:t>
      </w:r>
    </w:p>
    <w:p w:rsidR="00247220" w:rsidRDefault="00247220" w:rsidP="00247220">
      <w:pPr>
        <w:pStyle w:val="a7"/>
        <w:jc w:val="both"/>
        <w:rPr>
          <w:rFonts w:ascii="Times New Roman" w:hAnsi="Times New Roman" w:cs="Times New Roman"/>
          <w:sz w:val="24"/>
          <w:szCs w:val="24"/>
        </w:rPr>
      </w:pPr>
    </w:p>
    <w:p w:rsidR="00247220" w:rsidRDefault="00247220" w:rsidP="00247220">
      <w:pPr>
        <w:pStyle w:val="a7"/>
        <w:jc w:val="both"/>
        <w:rPr>
          <w:rFonts w:ascii="Times New Roman" w:hAnsi="Times New Roman" w:cs="Times New Roman"/>
          <w:sz w:val="24"/>
          <w:szCs w:val="24"/>
        </w:rPr>
      </w:pPr>
    </w:p>
    <w:p w:rsidR="00247220" w:rsidRDefault="00247220" w:rsidP="00247220">
      <w:pPr>
        <w:pStyle w:val="a7"/>
        <w:jc w:val="both"/>
        <w:rPr>
          <w:rFonts w:ascii="Times New Roman" w:hAnsi="Times New Roman" w:cs="Times New Roman"/>
          <w:sz w:val="24"/>
          <w:szCs w:val="24"/>
        </w:rPr>
      </w:pPr>
    </w:p>
    <w:p w:rsidR="00247220" w:rsidRDefault="00247220" w:rsidP="00247220">
      <w:pPr>
        <w:pStyle w:val="a7"/>
        <w:jc w:val="both"/>
        <w:rPr>
          <w:rFonts w:ascii="Times New Roman" w:hAnsi="Times New Roman" w:cs="Times New Roman"/>
          <w:sz w:val="24"/>
          <w:szCs w:val="24"/>
        </w:rPr>
      </w:pPr>
    </w:p>
    <w:p w:rsidR="00247220" w:rsidRDefault="00247220" w:rsidP="00247220">
      <w:pPr>
        <w:pStyle w:val="a7"/>
        <w:jc w:val="both"/>
        <w:rPr>
          <w:rFonts w:ascii="Times New Roman" w:hAnsi="Times New Roman" w:cs="Times New Roman"/>
          <w:sz w:val="24"/>
          <w:szCs w:val="24"/>
        </w:rPr>
      </w:pPr>
    </w:p>
    <w:p w:rsidR="00247220" w:rsidRDefault="00247220" w:rsidP="00247220">
      <w:pPr>
        <w:pStyle w:val="a7"/>
        <w:jc w:val="both"/>
        <w:rPr>
          <w:rFonts w:ascii="Times New Roman" w:hAnsi="Times New Roman" w:cs="Times New Roman"/>
          <w:sz w:val="24"/>
          <w:szCs w:val="24"/>
        </w:rPr>
      </w:pPr>
    </w:p>
    <w:p w:rsidR="00247220" w:rsidRDefault="00247220" w:rsidP="00247220">
      <w:pPr>
        <w:pStyle w:val="a7"/>
        <w:jc w:val="both"/>
        <w:rPr>
          <w:rFonts w:ascii="Times New Roman" w:hAnsi="Times New Roman" w:cs="Times New Roman"/>
          <w:sz w:val="24"/>
          <w:szCs w:val="24"/>
        </w:rPr>
      </w:pPr>
    </w:p>
    <w:p w:rsidR="00247220" w:rsidRDefault="00247220" w:rsidP="00247220">
      <w:pPr>
        <w:pStyle w:val="a7"/>
        <w:jc w:val="both"/>
        <w:rPr>
          <w:rFonts w:ascii="Times New Roman" w:hAnsi="Times New Roman" w:cs="Times New Roman"/>
          <w:sz w:val="24"/>
          <w:szCs w:val="24"/>
        </w:rPr>
      </w:pPr>
    </w:p>
    <w:p w:rsidR="00247220" w:rsidRDefault="00247220" w:rsidP="00247220">
      <w:pPr>
        <w:pStyle w:val="a7"/>
        <w:jc w:val="both"/>
        <w:rPr>
          <w:rFonts w:ascii="Times New Roman" w:hAnsi="Times New Roman" w:cs="Times New Roman"/>
          <w:sz w:val="24"/>
          <w:szCs w:val="24"/>
        </w:rPr>
      </w:pPr>
    </w:p>
    <w:p w:rsidR="00247220" w:rsidRDefault="00247220" w:rsidP="00247220">
      <w:pPr>
        <w:pStyle w:val="a7"/>
        <w:jc w:val="both"/>
        <w:rPr>
          <w:rFonts w:ascii="Times New Roman" w:hAnsi="Times New Roman" w:cs="Times New Roman"/>
          <w:sz w:val="24"/>
          <w:szCs w:val="24"/>
        </w:rPr>
      </w:pPr>
    </w:p>
    <w:p w:rsidR="00247220" w:rsidRDefault="00247220" w:rsidP="00247220">
      <w:pPr>
        <w:pStyle w:val="a7"/>
        <w:jc w:val="both"/>
        <w:rPr>
          <w:rFonts w:ascii="Times New Roman" w:hAnsi="Times New Roman" w:cs="Times New Roman"/>
          <w:sz w:val="24"/>
          <w:szCs w:val="24"/>
        </w:rPr>
      </w:pPr>
    </w:p>
    <w:p w:rsidR="00247220" w:rsidRDefault="00247220" w:rsidP="00247220">
      <w:pPr>
        <w:pStyle w:val="a7"/>
        <w:jc w:val="both"/>
        <w:rPr>
          <w:rFonts w:ascii="Times New Roman" w:hAnsi="Times New Roman" w:cs="Times New Roman"/>
          <w:sz w:val="24"/>
          <w:szCs w:val="24"/>
        </w:rPr>
      </w:pPr>
    </w:p>
    <w:p w:rsidR="00247220" w:rsidRDefault="00247220" w:rsidP="00247220">
      <w:pPr>
        <w:pStyle w:val="a7"/>
        <w:jc w:val="both"/>
        <w:rPr>
          <w:rFonts w:ascii="Times New Roman" w:hAnsi="Times New Roman" w:cs="Times New Roman"/>
          <w:sz w:val="24"/>
          <w:szCs w:val="24"/>
        </w:rPr>
      </w:pPr>
    </w:p>
    <w:p w:rsidR="00247220" w:rsidRDefault="00247220" w:rsidP="00247220">
      <w:pPr>
        <w:pStyle w:val="a7"/>
        <w:jc w:val="both"/>
        <w:rPr>
          <w:rFonts w:ascii="Times New Roman" w:hAnsi="Times New Roman" w:cs="Times New Roman"/>
          <w:sz w:val="24"/>
          <w:szCs w:val="24"/>
        </w:rPr>
      </w:pPr>
    </w:p>
    <w:p w:rsidR="00247220" w:rsidRDefault="00247220" w:rsidP="00247220">
      <w:pPr>
        <w:pStyle w:val="a7"/>
        <w:jc w:val="both"/>
        <w:rPr>
          <w:rFonts w:ascii="Times New Roman" w:hAnsi="Times New Roman" w:cs="Times New Roman"/>
          <w:sz w:val="24"/>
          <w:szCs w:val="24"/>
        </w:rPr>
      </w:pPr>
    </w:p>
    <w:p w:rsidR="00247220" w:rsidRDefault="00247220" w:rsidP="00247220">
      <w:pPr>
        <w:pStyle w:val="a7"/>
        <w:jc w:val="both"/>
        <w:rPr>
          <w:rFonts w:ascii="Times New Roman" w:hAnsi="Times New Roman" w:cs="Times New Roman"/>
          <w:sz w:val="24"/>
          <w:szCs w:val="24"/>
        </w:rPr>
      </w:pPr>
    </w:p>
    <w:p w:rsidR="00247220" w:rsidRDefault="00247220" w:rsidP="00247220">
      <w:pPr>
        <w:pStyle w:val="a7"/>
        <w:jc w:val="both"/>
        <w:rPr>
          <w:rFonts w:ascii="Times New Roman" w:hAnsi="Times New Roman" w:cs="Times New Roman"/>
          <w:sz w:val="24"/>
          <w:szCs w:val="24"/>
        </w:rPr>
      </w:pPr>
    </w:p>
    <w:p w:rsidR="005B30EE" w:rsidRDefault="005B30EE" w:rsidP="00247220">
      <w:pPr>
        <w:pStyle w:val="a7"/>
        <w:jc w:val="both"/>
        <w:rPr>
          <w:rFonts w:ascii="Times New Roman" w:hAnsi="Times New Roman" w:cs="Times New Roman"/>
          <w:sz w:val="24"/>
          <w:szCs w:val="24"/>
        </w:rPr>
      </w:pPr>
    </w:p>
    <w:p w:rsidR="00247220" w:rsidRDefault="00247220" w:rsidP="00247220">
      <w:pPr>
        <w:pStyle w:val="a7"/>
        <w:jc w:val="both"/>
        <w:rPr>
          <w:rFonts w:ascii="Times New Roman" w:hAnsi="Times New Roman" w:cs="Times New Roman"/>
          <w:sz w:val="24"/>
          <w:szCs w:val="24"/>
        </w:rPr>
      </w:pPr>
    </w:p>
    <w:p w:rsidR="00247220" w:rsidRDefault="00247220" w:rsidP="00247220">
      <w:pPr>
        <w:pStyle w:val="a7"/>
        <w:jc w:val="both"/>
        <w:rPr>
          <w:rFonts w:ascii="Times New Roman" w:hAnsi="Times New Roman" w:cs="Times New Roman"/>
          <w:sz w:val="24"/>
          <w:szCs w:val="24"/>
        </w:rPr>
      </w:pPr>
    </w:p>
    <w:p w:rsidR="00247220" w:rsidRDefault="00247220" w:rsidP="00CB6A46">
      <w:pPr>
        <w:spacing w:after="0" w:line="240" w:lineRule="auto"/>
        <w:ind w:left="5812"/>
        <w:jc w:val="both"/>
        <w:rPr>
          <w:rFonts w:ascii="Times New Roman" w:eastAsia="Calibri" w:hAnsi="Times New Roman" w:cs="Times New Roman"/>
          <w:sz w:val="24"/>
          <w:szCs w:val="24"/>
        </w:rPr>
      </w:pPr>
      <w:r>
        <w:rPr>
          <w:rFonts w:ascii="Times New Roman" w:eastAsia="Calibri" w:hAnsi="Times New Roman" w:cs="Times New Roman"/>
          <w:sz w:val="24"/>
          <w:szCs w:val="24"/>
        </w:rPr>
        <w:lastRenderedPageBreak/>
        <w:t xml:space="preserve">Приложение № 1 </w:t>
      </w:r>
    </w:p>
    <w:p w:rsidR="00247220" w:rsidRDefault="00CB6A46" w:rsidP="00CB6A46">
      <w:pPr>
        <w:spacing w:after="0" w:line="240" w:lineRule="auto"/>
        <w:ind w:left="5812"/>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к </w:t>
      </w:r>
      <w:r w:rsidR="00247220">
        <w:rPr>
          <w:rFonts w:ascii="Times New Roman" w:eastAsia="Calibri" w:hAnsi="Times New Roman" w:cs="Times New Roman"/>
          <w:sz w:val="24"/>
          <w:szCs w:val="24"/>
        </w:rPr>
        <w:t xml:space="preserve">Регламенту предоставления Государственной администрацией </w:t>
      </w:r>
    </w:p>
    <w:p w:rsidR="00247220" w:rsidRDefault="00247220" w:rsidP="00CB6A46">
      <w:pPr>
        <w:spacing w:after="0" w:line="240" w:lineRule="auto"/>
        <w:ind w:left="5812"/>
        <w:jc w:val="both"/>
        <w:rPr>
          <w:rFonts w:ascii="Times New Roman" w:eastAsia="Calibri" w:hAnsi="Times New Roman" w:cs="Times New Roman"/>
          <w:sz w:val="24"/>
          <w:szCs w:val="24"/>
        </w:rPr>
      </w:pPr>
      <w:r>
        <w:rPr>
          <w:rFonts w:ascii="Times New Roman" w:eastAsia="Calibri" w:hAnsi="Times New Roman" w:cs="Times New Roman"/>
          <w:sz w:val="24"/>
          <w:szCs w:val="24"/>
        </w:rPr>
        <w:t>Каменского района и города Каменка государственной услуги «Выплата со</w:t>
      </w:r>
      <w:r w:rsidR="00F47AFA">
        <w:rPr>
          <w:rFonts w:ascii="Times New Roman" w:eastAsia="Calibri" w:hAnsi="Times New Roman" w:cs="Times New Roman"/>
          <w:sz w:val="24"/>
          <w:szCs w:val="24"/>
        </w:rPr>
        <w:t>циального пособия на погребение</w:t>
      </w:r>
      <w:r>
        <w:rPr>
          <w:rFonts w:ascii="Times New Roman" w:eastAsia="Calibri" w:hAnsi="Times New Roman" w:cs="Times New Roman"/>
          <w:sz w:val="24"/>
          <w:szCs w:val="24"/>
        </w:rPr>
        <w:t>»</w:t>
      </w:r>
    </w:p>
    <w:p w:rsidR="00247220" w:rsidRDefault="00247220" w:rsidP="00CB6A46">
      <w:pPr>
        <w:spacing w:after="0" w:line="240" w:lineRule="auto"/>
        <w:ind w:left="5812"/>
        <w:jc w:val="both"/>
        <w:rPr>
          <w:rFonts w:ascii="Times New Roman" w:eastAsia="Calibri" w:hAnsi="Times New Roman" w:cs="Times New Roman"/>
          <w:sz w:val="24"/>
          <w:szCs w:val="24"/>
        </w:rPr>
      </w:pPr>
    </w:p>
    <w:p w:rsidR="00247220" w:rsidRDefault="00247220" w:rsidP="00247220">
      <w:pPr>
        <w:spacing w:after="200" w:line="240" w:lineRule="auto"/>
        <w:jc w:val="right"/>
        <w:rPr>
          <w:rFonts w:ascii="Times New Roman" w:eastAsia="Calibri" w:hAnsi="Times New Roman" w:cs="Times New Roman"/>
          <w:sz w:val="24"/>
          <w:szCs w:val="24"/>
        </w:rPr>
      </w:pPr>
    </w:p>
    <w:p w:rsidR="00247220" w:rsidRDefault="00CB6A46" w:rsidP="00CB6A46">
      <w:pPr>
        <w:spacing w:after="200" w:line="240" w:lineRule="auto"/>
        <w:ind w:left="5245"/>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00247220">
        <w:rPr>
          <w:rFonts w:ascii="Times New Roman" w:eastAsia="Calibri" w:hAnsi="Times New Roman" w:cs="Times New Roman"/>
          <w:sz w:val="24"/>
          <w:szCs w:val="24"/>
        </w:rPr>
        <w:t>Главе государственной администрации</w:t>
      </w:r>
    </w:p>
    <w:p w:rsidR="00247220" w:rsidRDefault="00247220" w:rsidP="00CB6A46">
      <w:pPr>
        <w:spacing w:after="0" w:line="240" w:lineRule="auto"/>
        <w:ind w:left="5245"/>
        <w:jc w:val="both"/>
        <w:rPr>
          <w:rFonts w:ascii="Times New Roman" w:eastAsia="Calibri" w:hAnsi="Times New Roman" w:cs="Times New Roman"/>
          <w:sz w:val="24"/>
          <w:szCs w:val="24"/>
        </w:rPr>
      </w:pPr>
      <w:r>
        <w:rPr>
          <w:rFonts w:ascii="Times New Roman" w:eastAsia="Calibri" w:hAnsi="Times New Roman" w:cs="Times New Roman"/>
          <w:sz w:val="24"/>
          <w:szCs w:val="24"/>
        </w:rPr>
        <w:t>Каменского района и города Каменка                                           ________________________________</w:t>
      </w:r>
    </w:p>
    <w:p w:rsidR="00247220" w:rsidRDefault="00247220" w:rsidP="00CB6A46">
      <w:pPr>
        <w:spacing w:after="0" w:line="240" w:lineRule="auto"/>
        <w:ind w:left="5245" w:firstLine="709"/>
        <w:jc w:val="both"/>
        <w:rPr>
          <w:rFonts w:ascii="Times New Roman" w:eastAsia="Calibri" w:hAnsi="Times New Roman" w:cs="Times New Roman"/>
          <w:sz w:val="24"/>
          <w:szCs w:val="24"/>
        </w:rPr>
      </w:pPr>
    </w:p>
    <w:p w:rsidR="00247220" w:rsidRDefault="00247220" w:rsidP="00CB6A46">
      <w:pPr>
        <w:spacing w:after="0" w:line="240" w:lineRule="auto"/>
        <w:ind w:left="5245"/>
        <w:jc w:val="both"/>
        <w:rPr>
          <w:rFonts w:ascii="Times New Roman" w:eastAsia="Calibri" w:hAnsi="Times New Roman" w:cs="Times New Roman"/>
          <w:sz w:val="24"/>
          <w:szCs w:val="24"/>
        </w:rPr>
      </w:pPr>
      <w:r>
        <w:rPr>
          <w:rFonts w:ascii="Times New Roman" w:eastAsia="Calibri" w:hAnsi="Times New Roman" w:cs="Times New Roman"/>
          <w:sz w:val="24"/>
          <w:szCs w:val="24"/>
        </w:rPr>
        <w:t>от _______________________________</w:t>
      </w:r>
    </w:p>
    <w:p w:rsidR="00247220" w:rsidRDefault="00247220" w:rsidP="00CB6A46">
      <w:pPr>
        <w:spacing w:after="0" w:line="240" w:lineRule="auto"/>
        <w:ind w:left="5245" w:firstLine="709"/>
        <w:jc w:val="both"/>
        <w:rPr>
          <w:rFonts w:ascii="Times New Roman" w:eastAsia="Calibri" w:hAnsi="Times New Roman" w:cs="Times New Roman"/>
          <w:sz w:val="24"/>
          <w:szCs w:val="24"/>
        </w:rPr>
      </w:pPr>
      <w:r>
        <w:rPr>
          <w:rFonts w:ascii="Times New Roman" w:eastAsia="Calibri" w:hAnsi="Times New Roman" w:cs="Times New Roman"/>
          <w:sz w:val="24"/>
          <w:szCs w:val="24"/>
        </w:rPr>
        <w:t>(Ф.И.О. заявителя)</w:t>
      </w:r>
    </w:p>
    <w:p w:rsidR="00247220" w:rsidRDefault="00247220" w:rsidP="00CB6A46">
      <w:pPr>
        <w:spacing w:after="0" w:line="240" w:lineRule="auto"/>
        <w:ind w:left="5245"/>
        <w:jc w:val="both"/>
        <w:rPr>
          <w:rFonts w:ascii="Times New Roman" w:eastAsia="Calibri" w:hAnsi="Times New Roman" w:cs="Times New Roman"/>
          <w:sz w:val="24"/>
          <w:szCs w:val="24"/>
        </w:rPr>
      </w:pPr>
      <w:r>
        <w:rPr>
          <w:rFonts w:ascii="Times New Roman" w:eastAsia="Calibri" w:hAnsi="Times New Roman" w:cs="Times New Roman"/>
          <w:sz w:val="24"/>
          <w:szCs w:val="24"/>
        </w:rPr>
        <w:t>_______________________________</w:t>
      </w:r>
    </w:p>
    <w:p w:rsidR="00247220" w:rsidRDefault="00247220" w:rsidP="00CB6A46">
      <w:pPr>
        <w:spacing w:after="0" w:line="240" w:lineRule="auto"/>
        <w:ind w:left="5245"/>
        <w:jc w:val="both"/>
        <w:rPr>
          <w:rFonts w:ascii="Times New Roman" w:eastAsia="Calibri" w:hAnsi="Times New Roman" w:cs="Times New Roman"/>
          <w:sz w:val="24"/>
          <w:szCs w:val="24"/>
        </w:rPr>
      </w:pPr>
      <w:r w:rsidRPr="00F47AFA">
        <w:rPr>
          <w:rFonts w:ascii="Times New Roman" w:eastAsia="Calibri" w:hAnsi="Times New Roman" w:cs="Times New Roman"/>
          <w:sz w:val="24"/>
          <w:szCs w:val="24"/>
        </w:rPr>
        <w:t>адрес регистрации по месту жительства или регистрации по месту пребывания</w:t>
      </w:r>
      <w:r>
        <w:rPr>
          <w:rFonts w:ascii="Times New Roman" w:eastAsia="Calibri" w:hAnsi="Times New Roman" w:cs="Times New Roman"/>
          <w:sz w:val="24"/>
          <w:szCs w:val="24"/>
        </w:rPr>
        <w:t xml:space="preserve">                     </w:t>
      </w:r>
    </w:p>
    <w:p w:rsidR="00247220" w:rsidRDefault="00247220" w:rsidP="00CB6A46">
      <w:pPr>
        <w:spacing w:after="0" w:line="240" w:lineRule="auto"/>
        <w:ind w:left="5245"/>
        <w:jc w:val="both"/>
        <w:rPr>
          <w:rFonts w:ascii="Times New Roman" w:eastAsia="Calibri" w:hAnsi="Times New Roman" w:cs="Times New Roman"/>
          <w:sz w:val="24"/>
          <w:szCs w:val="24"/>
        </w:rPr>
      </w:pPr>
    </w:p>
    <w:p w:rsidR="00247220" w:rsidRDefault="00247220" w:rsidP="00CB6A46">
      <w:pPr>
        <w:spacing w:after="0" w:line="240" w:lineRule="auto"/>
        <w:ind w:left="5245"/>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_______________________________                                                   </w:t>
      </w:r>
    </w:p>
    <w:p w:rsidR="00247220" w:rsidRDefault="00247220" w:rsidP="00CB6A46">
      <w:pPr>
        <w:spacing w:after="0" w:line="240" w:lineRule="auto"/>
        <w:ind w:left="5245"/>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Адрес проживания </w:t>
      </w:r>
    </w:p>
    <w:p w:rsidR="00247220" w:rsidRDefault="00247220" w:rsidP="00CB6A46">
      <w:pPr>
        <w:spacing w:after="0" w:line="240" w:lineRule="auto"/>
        <w:ind w:left="5245"/>
        <w:jc w:val="both"/>
        <w:rPr>
          <w:rFonts w:ascii="Times New Roman" w:eastAsia="Calibri" w:hAnsi="Times New Roman" w:cs="Times New Roman"/>
          <w:sz w:val="24"/>
          <w:szCs w:val="24"/>
        </w:rPr>
      </w:pPr>
      <w:r>
        <w:rPr>
          <w:rFonts w:ascii="Times New Roman" w:eastAsia="Calibri" w:hAnsi="Times New Roman" w:cs="Times New Roman"/>
          <w:sz w:val="24"/>
          <w:szCs w:val="24"/>
        </w:rPr>
        <w:t>Тел.____________________________</w:t>
      </w:r>
    </w:p>
    <w:p w:rsidR="00247220" w:rsidRDefault="00247220" w:rsidP="00247220">
      <w:pPr>
        <w:spacing w:after="0" w:line="240" w:lineRule="auto"/>
        <w:ind w:firstLine="709"/>
        <w:jc w:val="right"/>
        <w:rPr>
          <w:rFonts w:ascii="Times New Roman" w:eastAsia="Calibri" w:hAnsi="Times New Roman" w:cs="Times New Roman"/>
          <w:sz w:val="24"/>
          <w:szCs w:val="24"/>
        </w:rPr>
      </w:pPr>
    </w:p>
    <w:p w:rsidR="00247220" w:rsidRDefault="00247220" w:rsidP="00247220">
      <w:pPr>
        <w:spacing w:after="0" w:line="240" w:lineRule="auto"/>
        <w:ind w:firstLine="709"/>
        <w:jc w:val="right"/>
        <w:rPr>
          <w:rFonts w:ascii="Times New Roman" w:eastAsia="Calibri" w:hAnsi="Times New Roman" w:cs="Times New Roman"/>
          <w:sz w:val="24"/>
          <w:szCs w:val="24"/>
        </w:rPr>
      </w:pPr>
    </w:p>
    <w:p w:rsidR="00247220" w:rsidRDefault="00247220" w:rsidP="00247220">
      <w:pPr>
        <w:spacing w:after="0" w:line="240" w:lineRule="auto"/>
        <w:ind w:firstLine="709"/>
        <w:jc w:val="right"/>
        <w:rPr>
          <w:rFonts w:ascii="Times New Roman" w:eastAsia="Calibri" w:hAnsi="Times New Roman" w:cs="Times New Roman"/>
          <w:sz w:val="24"/>
          <w:szCs w:val="24"/>
        </w:rPr>
      </w:pPr>
    </w:p>
    <w:p w:rsidR="00247220" w:rsidRDefault="00247220" w:rsidP="00247220">
      <w:pPr>
        <w:spacing w:after="0" w:line="360" w:lineRule="auto"/>
        <w:ind w:firstLine="709"/>
        <w:jc w:val="center"/>
        <w:rPr>
          <w:rFonts w:ascii="Times New Roman" w:eastAsia="Calibri" w:hAnsi="Times New Roman" w:cs="Times New Roman"/>
          <w:sz w:val="24"/>
          <w:szCs w:val="24"/>
        </w:rPr>
      </w:pPr>
      <w:r>
        <w:rPr>
          <w:rFonts w:ascii="Times New Roman" w:eastAsia="Calibri" w:hAnsi="Times New Roman" w:cs="Times New Roman"/>
          <w:sz w:val="24"/>
          <w:szCs w:val="24"/>
        </w:rPr>
        <w:t>Заявление</w:t>
      </w:r>
    </w:p>
    <w:p w:rsidR="00247220" w:rsidRDefault="00247220" w:rsidP="00247220">
      <w:pPr>
        <w:spacing w:after="0" w:line="360" w:lineRule="auto"/>
        <w:ind w:firstLine="709"/>
        <w:jc w:val="center"/>
        <w:rPr>
          <w:rFonts w:ascii="Times New Roman" w:eastAsia="Calibri" w:hAnsi="Times New Roman" w:cs="Times New Roman"/>
          <w:sz w:val="24"/>
          <w:szCs w:val="24"/>
        </w:rPr>
      </w:pPr>
    </w:p>
    <w:p w:rsidR="00247220" w:rsidRDefault="00247220" w:rsidP="00CB6A46">
      <w:pPr>
        <w:spacing w:after="0" w:line="240" w:lineRule="auto"/>
        <w:ind w:firstLine="709"/>
        <w:jc w:val="both"/>
        <w:rPr>
          <w:rFonts w:ascii="Times New Roman" w:eastAsia="Arial Unicode MS" w:hAnsi="Times New Roman" w:cs="Times New Roman"/>
          <w:sz w:val="24"/>
          <w:szCs w:val="24"/>
          <w:lang w:eastAsia="ru-RU"/>
        </w:rPr>
      </w:pPr>
      <w:r>
        <w:rPr>
          <w:rFonts w:ascii="Times New Roman" w:eastAsia="Calibri" w:hAnsi="Times New Roman" w:cs="Times New Roman"/>
          <w:sz w:val="24"/>
          <w:szCs w:val="24"/>
        </w:rPr>
        <w:t xml:space="preserve">Прошу </w:t>
      </w:r>
      <w:r>
        <w:rPr>
          <w:rFonts w:ascii="Times New Roman" w:eastAsia="Arial Unicode MS" w:hAnsi="Times New Roman" w:cs="Times New Roman"/>
          <w:sz w:val="24"/>
          <w:szCs w:val="24"/>
          <w:lang w:eastAsia="ru-RU"/>
        </w:rPr>
        <w:t>выплатить социальное пособие на погребение умерш</w:t>
      </w:r>
      <w:r w:rsidRPr="00F47AFA">
        <w:rPr>
          <w:rFonts w:ascii="Times New Roman" w:eastAsia="Arial Unicode MS" w:hAnsi="Times New Roman" w:cs="Times New Roman"/>
          <w:sz w:val="24"/>
          <w:szCs w:val="24"/>
          <w:lang w:eastAsia="ru-RU"/>
        </w:rPr>
        <w:t>его</w:t>
      </w:r>
      <w:r>
        <w:rPr>
          <w:rFonts w:ascii="Times New Roman" w:eastAsia="Arial Unicode MS" w:hAnsi="Times New Roman" w:cs="Times New Roman"/>
          <w:sz w:val="24"/>
          <w:szCs w:val="24"/>
          <w:lang w:eastAsia="ru-RU"/>
        </w:rPr>
        <w:t xml:space="preserve"> </w:t>
      </w:r>
      <w:r>
        <w:rPr>
          <w:rFonts w:ascii="Times New Roman" w:eastAsia="Arial Unicode MS" w:hAnsi="Times New Roman" w:cs="Times New Roman"/>
          <w:strike/>
          <w:sz w:val="24"/>
          <w:szCs w:val="24"/>
          <w:lang w:eastAsia="ru-RU"/>
        </w:rPr>
        <w:t xml:space="preserve"> </w:t>
      </w:r>
      <w:r>
        <w:rPr>
          <w:rFonts w:ascii="Times New Roman" w:eastAsia="Arial Unicode MS" w:hAnsi="Times New Roman" w:cs="Times New Roman"/>
          <w:sz w:val="24"/>
          <w:szCs w:val="24"/>
          <w:lang w:eastAsia="ru-RU"/>
        </w:rPr>
        <w:t>______________________________________________________________________</w:t>
      </w:r>
      <w:r w:rsidR="00F47AFA">
        <w:rPr>
          <w:rFonts w:ascii="Times New Roman" w:eastAsia="Arial Unicode MS" w:hAnsi="Times New Roman" w:cs="Times New Roman"/>
          <w:sz w:val="24"/>
          <w:szCs w:val="24"/>
          <w:lang w:eastAsia="ru-RU"/>
        </w:rPr>
        <w:t>_______</w:t>
      </w:r>
      <w:r>
        <w:rPr>
          <w:rFonts w:ascii="Times New Roman" w:eastAsia="Arial Unicode MS" w:hAnsi="Times New Roman" w:cs="Times New Roman"/>
          <w:sz w:val="24"/>
          <w:szCs w:val="24"/>
          <w:lang w:eastAsia="ru-RU"/>
        </w:rPr>
        <w:t xml:space="preserve"> </w:t>
      </w:r>
    </w:p>
    <w:p w:rsidR="00247220" w:rsidRDefault="00247220" w:rsidP="00CB6A46">
      <w:pPr>
        <w:pStyle w:val="a7"/>
        <w:jc w:val="both"/>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_____________________________________________________________________________</w:t>
      </w:r>
    </w:p>
    <w:p w:rsidR="00247220" w:rsidRDefault="00247220" w:rsidP="00CB6A46">
      <w:pPr>
        <w:pStyle w:val="a7"/>
        <w:ind w:firstLine="426"/>
        <w:jc w:val="both"/>
        <w:rPr>
          <w:rFonts w:ascii="Times New Roman" w:hAnsi="Times New Roman" w:cs="Times New Roman"/>
          <w:i/>
          <w:iCs/>
          <w:sz w:val="24"/>
          <w:szCs w:val="24"/>
        </w:rPr>
      </w:pPr>
      <w:r w:rsidRPr="00F47AFA">
        <w:rPr>
          <w:rFonts w:ascii="Times New Roman" w:hAnsi="Times New Roman" w:cs="Times New Roman"/>
          <w:i/>
          <w:iCs/>
          <w:sz w:val="24"/>
          <w:szCs w:val="24"/>
        </w:rPr>
        <w:t xml:space="preserve">(родство, ФИО, адрес </w:t>
      </w:r>
      <w:r w:rsidRPr="00F47AFA">
        <w:rPr>
          <w:rFonts w:ascii="Times New Roman" w:hAnsi="Times New Roman" w:cs="Times New Roman"/>
          <w:i/>
          <w:sz w:val="24"/>
          <w:szCs w:val="24"/>
        </w:rPr>
        <w:t>места регистрации по месту жительства или регистрации по месту пребывания, места фактического проживания заявителя и умершего)</w:t>
      </w:r>
    </w:p>
    <w:p w:rsidR="00247220" w:rsidRDefault="00247220" w:rsidP="00CB6A46">
      <w:pPr>
        <w:spacing w:line="240" w:lineRule="auto"/>
        <w:ind w:firstLine="426"/>
        <w:jc w:val="both"/>
        <w:rPr>
          <w:rFonts w:ascii="Times New Roman" w:eastAsia="Calibri" w:hAnsi="Times New Roman" w:cs="Times New Roman"/>
          <w:sz w:val="24"/>
          <w:szCs w:val="24"/>
          <w:highlight w:val="cyan"/>
        </w:rPr>
      </w:pPr>
    </w:p>
    <w:p w:rsidR="00247220" w:rsidRDefault="00247220" w:rsidP="00CB6A46">
      <w:pPr>
        <w:spacing w:line="240" w:lineRule="auto"/>
        <w:ind w:firstLine="426"/>
        <w:jc w:val="both"/>
        <w:rPr>
          <w:rFonts w:ascii="Times New Roman" w:eastAsia="Calibri" w:hAnsi="Times New Roman" w:cs="Times New Roman"/>
          <w:sz w:val="24"/>
          <w:szCs w:val="24"/>
        </w:rPr>
      </w:pPr>
      <w:r w:rsidRPr="00F47AFA">
        <w:rPr>
          <w:rFonts w:ascii="Times New Roman" w:eastAsia="Calibri" w:hAnsi="Times New Roman" w:cs="Times New Roman"/>
          <w:sz w:val="24"/>
          <w:szCs w:val="24"/>
        </w:rPr>
        <w:t>Документ, удостоверяющий личность заявителя: серия ____</w:t>
      </w:r>
      <w:r w:rsidR="00F47AFA">
        <w:rPr>
          <w:rFonts w:ascii="Times New Roman" w:eastAsia="Calibri" w:hAnsi="Times New Roman" w:cs="Times New Roman"/>
          <w:sz w:val="24"/>
          <w:szCs w:val="24"/>
        </w:rPr>
        <w:t>_______ №_____________________</w:t>
      </w:r>
      <w:r w:rsidRPr="00F47AFA">
        <w:rPr>
          <w:rFonts w:ascii="Times New Roman" w:eastAsia="Calibri" w:hAnsi="Times New Roman" w:cs="Times New Roman"/>
          <w:sz w:val="24"/>
          <w:szCs w:val="24"/>
        </w:rPr>
        <w:t>выдан _________________________________________________</w:t>
      </w:r>
    </w:p>
    <w:p w:rsidR="00247220" w:rsidRDefault="00247220" w:rsidP="00CB6A46">
      <w:pPr>
        <w:spacing w:line="240" w:lineRule="auto"/>
        <w:ind w:firstLine="426"/>
        <w:jc w:val="both"/>
        <w:rPr>
          <w:rFonts w:ascii="Times New Roman" w:eastAsia="Calibri" w:hAnsi="Times New Roman" w:cs="Times New Roman"/>
          <w:b/>
          <w:sz w:val="24"/>
          <w:szCs w:val="24"/>
        </w:rPr>
      </w:pPr>
      <w:r w:rsidRPr="00F47AFA">
        <w:rPr>
          <w:rFonts w:ascii="Times New Roman" w:eastAsia="Calibri" w:hAnsi="Times New Roman" w:cs="Times New Roman"/>
          <w:b/>
          <w:sz w:val="24"/>
          <w:szCs w:val="24"/>
        </w:rPr>
        <w:t>Я подтверждаю достоверность предоставленных мною сведений и не возражаю против их проверки. Даю согласие на обработку персональных данных.</w:t>
      </w:r>
    </w:p>
    <w:p w:rsidR="00247220" w:rsidRDefault="00247220" w:rsidP="00247220">
      <w:pPr>
        <w:spacing w:after="0" w:line="240" w:lineRule="auto"/>
        <w:ind w:firstLine="4395"/>
        <w:jc w:val="both"/>
        <w:rPr>
          <w:rFonts w:ascii="Times New Roman" w:eastAsia="Calibri" w:hAnsi="Times New Roman" w:cs="Times New Roman"/>
          <w:sz w:val="24"/>
          <w:szCs w:val="24"/>
        </w:rPr>
      </w:pPr>
    </w:p>
    <w:p w:rsidR="00247220" w:rsidRDefault="00247220" w:rsidP="00247220">
      <w:pPr>
        <w:spacing w:after="200" w:line="360" w:lineRule="auto"/>
        <w:rPr>
          <w:rFonts w:ascii="Times New Roman" w:eastAsia="Calibri" w:hAnsi="Times New Roman" w:cs="Times New Roman"/>
          <w:sz w:val="24"/>
          <w:szCs w:val="24"/>
        </w:rPr>
      </w:pPr>
    </w:p>
    <w:p w:rsidR="00247220" w:rsidRDefault="00247220" w:rsidP="00247220">
      <w:pPr>
        <w:spacing w:after="200" w:line="276" w:lineRule="auto"/>
        <w:rPr>
          <w:rFonts w:ascii="Times New Roman" w:eastAsia="Calibri" w:hAnsi="Times New Roman" w:cs="Times New Roman"/>
          <w:sz w:val="24"/>
          <w:szCs w:val="24"/>
        </w:rPr>
      </w:pPr>
    </w:p>
    <w:p w:rsidR="00247220" w:rsidRDefault="00247220" w:rsidP="00247220">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 xml:space="preserve"> ______________                                                                           ______________________</w:t>
      </w:r>
    </w:p>
    <w:p w:rsidR="00247220" w:rsidRDefault="00247220" w:rsidP="00247220">
      <w:pPr>
        <w:spacing w:after="0" w:line="240" w:lineRule="auto"/>
        <w:rPr>
          <w:rFonts w:ascii="Times New Roman" w:eastAsia="Calibri" w:hAnsi="Times New Roman" w:cs="Times New Roman"/>
          <w:sz w:val="24"/>
          <w:szCs w:val="24"/>
        </w:rPr>
      </w:pPr>
      <w:r>
        <w:rPr>
          <w:rFonts w:ascii="Times New Roman" w:eastAsia="Calibri" w:hAnsi="Times New Roman" w:cs="Times New Roman"/>
          <w:sz w:val="24"/>
          <w:szCs w:val="24"/>
        </w:rPr>
        <w:t>(дата, месяц, год)                                                                                       подпись</w:t>
      </w:r>
    </w:p>
    <w:p w:rsidR="00247220" w:rsidRDefault="00247220"/>
    <w:p w:rsidR="00247220" w:rsidRDefault="00247220"/>
    <w:p w:rsidR="00B401BB" w:rsidRDefault="00B401BB" w:rsidP="00CB6A46">
      <w:pPr>
        <w:spacing w:after="0" w:line="240" w:lineRule="auto"/>
        <w:ind w:left="5529"/>
        <w:jc w:val="both"/>
        <w:rPr>
          <w:rFonts w:ascii="Times New Roman" w:eastAsia="Calibri" w:hAnsi="Times New Roman" w:cs="Times New Roman"/>
        </w:rPr>
      </w:pPr>
    </w:p>
    <w:p w:rsidR="00B401BB" w:rsidRDefault="00247220" w:rsidP="00CB6A46">
      <w:pPr>
        <w:spacing w:after="0" w:line="240" w:lineRule="auto"/>
        <w:ind w:left="5529"/>
        <w:jc w:val="both"/>
        <w:rPr>
          <w:rFonts w:ascii="Times New Roman" w:eastAsia="Calibri" w:hAnsi="Times New Roman" w:cs="Times New Roman"/>
        </w:rPr>
      </w:pPr>
      <w:r>
        <w:rPr>
          <w:rFonts w:ascii="Times New Roman" w:eastAsia="Calibri" w:hAnsi="Times New Roman" w:cs="Times New Roman"/>
        </w:rPr>
        <w:lastRenderedPageBreak/>
        <w:t xml:space="preserve">Приложение № 2 </w:t>
      </w:r>
    </w:p>
    <w:p w:rsidR="00247220" w:rsidRDefault="00247220" w:rsidP="00CB6A46">
      <w:pPr>
        <w:spacing w:after="0" w:line="240" w:lineRule="auto"/>
        <w:ind w:left="5529"/>
        <w:jc w:val="both"/>
        <w:rPr>
          <w:rFonts w:ascii="Calibri" w:eastAsia="Calibri" w:hAnsi="Calibri" w:cs="Times New Roman"/>
        </w:rPr>
      </w:pPr>
      <w:r>
        <w:rPr>
          <w:rFonts w:ascii="Times New Roman" w:eastAsia="Calibri" w:hAnsi="Times New Roman" w:cs="Times New Roman"/>
          <w:sz w:val="24"/>
          <w:szCs w:val="24"/>
        </w:rPr>
        <w:t>к Регламенту предоставления Государственной администрацией Каменского района и города Каменка государственной услуги «Выплата со</w:t>
      </w:r>
      <w:r w:rsidR="005B30EE">
        <w:rPr>
          <w:rFonts w:ascii="Times New Roman" w:eastAsia="Calibri" w:hAnsi="Times New Roman" w:cs="Times New Roman"/>
          <w:sz w:val="24"/>
          <w:szCs w:val="24"/>
        </w:rPr>
        <w:t>циального пособия на погребение</w:t>
      </w:r>
      <w:r>
        <w:rPr>
          <w:rFonts w:ascii="Times New Roman" w:eastAsia="Calibri" w:hAnsi="Times New Roman" w:cs="Times New Roman"/>
          <w:sz w:val="24"/>
          <w:szCs w:val="24"/>
        </w:rPr>
        <w:t>»</w:t>
      </w:r>
    </w:p>
    <w:p w:rsidR="00247220" w:rsidRDefault="00247220" w:rsidP="00247220">
      <w:pPr>
        <w:spacing w:after="200" w:line="240" w:lineRule="auto"/>
        <w:ind w:firstLine="426"/>
        <w:jc w:val="center"/>
        <w:rPr>
          <w:rFonts w:ascii="Calibri" w:eastAsia="Calibri" w:hAnsi="Calibri" w:cs="Times New Roman"/>
        </w:rPr>
      </w:pPr>
    </w:p>
    <w:p w:rsidR="00247220" w:rsidRDefault="00247220" w:rsidP="00247220">
      <w:pPr>
        <w:spacing w:after="0" w:line="240" w:lineRule="auto"/>
        <w:ind w:firstLine="426"/>
        <w:jc w:val="center"/>
        <w:rPr>
          <w:rFonts w:ascii="Times New Roman" w:eastAsia="Calibri" w:hAnsi="Times New Roman" w:cs="Times New Roman"/>
        </w:rPr>
      </w:pPr>
      <w:r>
        <w:rPr>
          <w:rFonts w:ascii="Times New Roman" w:eastAsia="Calibri" w:hAnsi="Times New Roman" w:cs="Times New Roman"/>
        </w:rPr>
        <w:t>БЛОК</w:t>
      </w:r>
      <w:r w:rsidR="005B30EE" w:rsidRPr="005B30EE">
        <w:rPr>
          <w:rFonts w:ascii="Times New Roman" w:eastAsia="Calibri" w:hAnsi="Times New Roman" w:cs="Times New Roman"/>
        </w:rPr>
        <w:t xml:space="preserve"> </w:t>
      </w:r>
      <w:r>
        <w:rPr>
          <w:rFonts w:ascii="Times New Roman" w:eastAsia="Calibri" w:hAnsi="Times New Roman" w:cs="Times New Roman"/>
        </w:rPr>
        <w:t>СХЕМА ПРЕДОСТАВЛЕНИЯ ГОСУДАРСТВЕННОЙ УСЛУГИ</w:t>
      </w:r>
    </w:p>
    <w:p w:rsidR="00247220" w:rsidRDefault="00247220" w:rsidP="00247220">
      <w:pPr>
        <w:spacing w:after="0" w:line="240" w:lineRule="auto"/>
        <w:ind w:firstLine="426"/>
        <w:rPr>
          <w:rFonts w:ascii="Times New Roman" w:eastAsia="Calibri" w:hAnsi="Times New Roman" w:cs="Times New Roman"/>
        </w:rPr>
      </w:pPr>
    </w:p>
    <w:p w:rsidR="00247220" w:rsidRDefault="00247220" w:rsidP="00247220">
      <w:pPr>
        <w:spacing w:after="0" w:line="240" w:lineRule="auto"/>
        <w:ind w:firstLine="426"/>
        <w:rPr>
          <w:rFonts w:ascii="Times New Roman" w:eastAsia="Calibri" w:hAnsi="Times New Roman" w:cs="Times New Roman"/>
        </w:rPr>
      </w:pPr>
      <w:r>
        <w:rPr>
          <w:noProof/>
          <w:lang w:eastAsia="ru-RU"/>
        </w:rPr>
        <mc:AlternateContent>
          <mc:Choice Requires="wps">
            <w:drawing>
              <wp:anchor distT="0" distB="0" distL="114300" distR="114300" simplePos="0" relativeHeight="251659264" behindDoc="0" locked="0" layoutInCell="1" allowOverlap="1">
                <wp:simplePos x="0" y="0"/>
                <wp:positionH relativeFrom="column">
                  <wp:posOffset>948690</wp:posOffset>
                </wp:positionH>
                <wp:positionV relativeFrom="paragraph">
                  <wp:posOffset>114935</wp:posOffset>
                </wp:positionV>
                <wp:extent cx="4676775" cy="590550"/>
                <wp:effectExtent l="0" t="0" r="28575" b="19050"/>
                <wp:wrapNone/>
                <wp:docPr id="20" name="Блок-схема: процесс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76775" cy="590550"/>
                        </a:xfrm>
                        <a:prstGeom prst="flowChartProcess">
                          <a:avLst/>
                        </a:prstGeom>
                        <a:solidFill>
                          <a:srgbClr val="FFFFFF"/>
                        </a:solidFill>
                        <a:ln w="9525">
                          <a:solidFill>
                            <a:srgbClr val="000000"/>
                          </a:solidFill>
                          <a:miter lim="800000"/>
                          <a:headEnd/>
                          <a:tailEnd/>
                        </a:ln>
                      </wps:spPr>
                      <wps:txbx>
                        <w:txbxContent>
                          <w:p w:rsidR="00247220" w:rsidRDefault="00247220" w:rsidP="00247220">
                            <w:pPr>
                              <w:jc w:val="center"/>
                              <w:rPr>
                                <w:rFonts w:ascii="Times New Roman" w:hAnsi="Times New Roman" w:cs="Times New Roman"/>
                              </w:rPr>
                            </w:pPr>
                            <w:r>
                              <w:rPr>
                                <w:rFonts w:ascii="Times New Roman" w:hAnsi="Times New Roman" w:cs="Times New Roman"/>
                              </w:rPr>
                              <w:t>Прием и регистрация представленных в Государственную администрацию Каменского района и г. Каменка документов</w:t>
                            </w:r>
                          </w:p>
                          <w:p w:rsidR="00247220" w:rsidRDefault="00247220" w:rsidP="00247220">
                            <w:pPr>
                              <w:jc w:val="center"/>
                            </w:pPr>
                          </w:p>
                          <w:p w:rsidR="00247220" w:rsidRDefault="00247220" w:rsidP="00247220">
                            <w:pPr>
                              <w:jc w:val="center"/>
                            </w:pPr>
                          </w:p>
                          <w:p w:rsidR="00247220" w:rsidRDefault="00247220" w:rsidP="00247220">
                            <w:pPr>
                              <w:jc w:val="center"/>
                            </w:pPr>
                          </w:p>
                          <w:p w:rsidR="00247220" w:rsidRDefault="00247220" w:rsidP="00247220">
                            <w:pPr>
                              <w:jc w:val="center"/>
                            </w:pPr>
                          </w:p>
                          <w:p w:rsidR="00247220" w:rsidRDefault="00247220" w:rsidP="00247220">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09" coordsize="21600,21600" o:spt="109" path="m,l,21600r21600,l21600,xe">
                <v:stroke joinstyle="miter"/>
                <v:path gradientshapeok="t" o:connecttype="rect"/>
              </v:shapetype>
              <v:shape id="Блок-схема: процесс 20" o:spid="_x0000_s1026" type="#_x0000_t109" style="position:absolute;left:0;text-align:left;margin-left:74.7pt;margin-top:9.05pt;width:368.25pt;height:46.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">
                <v:textbox>
                  <w:txbxContent>
                    <w:p w:rsidR="00247220" w:rsidRDefault="00247220" w:rsidP="00247220">
                      <w:pPr>
                        <w:jc w:val="center"/>
                        <w:rPr>
                          <w:rFonts w:ascii="Times New Roman" w:hAnsi="Times New Roman" w:cs="Times New Roman"/>
                        </w:rPr>
                      </w:pPr>
                      <w:r>
                        <w:rPr>
                          <w:rFonts w:ascii="Times New Roman" w:hAnsi="Times New Roman" w:cs="Times New Roman"/>
                        </w:rPr>
                        <w:t>Прием и регистрация представленных в Государственную администрацию Каменского района и г. Каменка документов</w:t>
                      </w:r>
                    </w:p>
                    <w:p w:rsidR="00247220" w:rsidRDefault="00247220" w:rsidP="00247220">
                      <w:pPr>
                        <w:jc w:val="center"/>
                      </w:pPr>
                    </w:p>
                    <w:p w:rsidR="00247220" w:rsidRDefault="00247220" w:rsidP="00247220">
                      <w:pPr>
                        <w:jc w:val="center"/>
                      </w:pPr>
                    </w:p>
                    <w:p w:rsidR="00247220" w:rsidRDefault="00247220" w:rsidP="00247220">
                      <w:pPr>
                        <w:jc w:val="center"/>
                      </w:pPr>
                    </w:p>
                    <w:p w:rsidR="00247220" w:rsidRDefault="00247220" w:rsidP="00247220">
                      <w:pPr>
                        <w:jc w:val="center"/>
                      </w:pPr>
                    </w:p>
                    <w:p w:rsidR="00247220" w:rsidRDefault="00247220" w:rsidP="00247220">
                      <w:pPr>
                        <w:jc w:val="center"/>
                      </w:pPr>
                    </w:p>
                  </w:txbxContent>
                </v:textbox>
              </v:shape>
            </w:pict>
          </mc:Fallback>
        </mc:AlternateContent>
      </w:r>
      <w:r>
        <w:rPr>
          <w:noProof/>
          <w:lang w:eastAsia="ru-RU"/>
        </w:rPr>
        <mc:AlternateContent>
          <mc:Choice Requires="wps">
            <w:drawing>
              <wp:anchor distT="0" distB="0" distL="114300" distR="114300" simplePos="0" relativeHeight="251661312" behindDoc="0" locked="0" layoutInCell="1" allowOverlap="1">
                <wp:simplePos x="0" y="0"/>
                <wp:positionH relativeFrom="column">
                  <wp:posOffset>948690</wp:posOffset>
                </wp:positionH>
                <wp:positionV relativeFrom="paragraph">
                  <wp:posOffset>1193800</wp:posOffset>
                </wp:positionV>
                <wp:extent cx="4676775" cy="323850"/>
                <wp:effectExtent l="0" t="0" r="28575" b="19050"/>
                <wp:wrapNone/>
                <wp:docPr id="18" name="Блок-схема: процесс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76775" cy="323850"/>
                        </a:xfrm>
                        <a:prstGeom prst="flowChartProcess">
                          <a:avLst/>
                        </a:prstGeom>
                        <a:solidFill>
                          <a:srgbClr val="FFFFFF"/>
                        </a:solidFill>
                        <a:ln w="9525">
                          <a:solidFill>
                            <a:srgbClr val="000000"/>
                          </a:solidFill>
                          <a:miter lim="800000"/>
                          <a:headEnd/>
                          <a:tailEnd/>
                        </a:ln>
                      </wps:spPr>
                      <wps:txbx>
                        <w:txbxContent>
                          <w:p w:rsidR="00247220" w:rsidRDefault="00247220" w:rsidP="00247220">
                            <w:pPr>
                              <w:jc w:val="center"/>
                              <w:rPr>
                                <w:rFonts w:ascii="Times New Roman" w:hAnsi="Times New Roman" w:cs="Times New Roman"/>
                              </w:rPr>
                            </w:pPr>
                            <w:r>
                              <w:rPr>
                                <w:rFonts w:ascii="Times New Roman" w:hAnsi="Times New Roman" w:cs="Times New Roman"/>
                              </w:rPr>
                              <w:t>Рассмотрение представленных документов</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18" o:spid="_x0000_s1027" type="#_x0000_t109" style="position:absolute;left:0;text-align:left;margin-left:74.7pt;margin-top:94pt;width:368.25pt;height:2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">
                <v:textbox>
                  <w:txbxContent>
                    <w:p w:rsidR="00247220" w:rsidRDefault="00247220" w:rsidP="00247220">
                      <w:pPr>
                        <w:jc w:val="center"/>
                        <w:rPr>
                          <w:rFonts w:ascii="Times New Roman" w:hAnsi="Times New Roman" w:cs="Times New Roman"/>
                        </w:rPr>
                      </w:pPr>
                      <w:r>
                        <w:rPr>
                          <w:rFonts w:ascii="Times New Roman" w:hAnsi="Times New Roman" w:cs="Times New Roman"/>
                        </w:rPr>
                        <w:t>Рассмотрение представленных документов</w:t>
                      </w:r>
                    </w:p>
                  </w:txbxContent>
                </v:textbox>
              </v:shape>
            </w:pict>
          </mc:Fallback>
        </mc:AlternateContent>
      </w:r>
      <w:r>
        <w:rPr>
          <w:noProof/>
          <w:lang w:eastAsia="ru-RU"/>
        </w:rPr>
        <mc:AlternateContent>
          <mc:Choice Requires="wps">
            <w:drawing>
              <wp:anchor distT="0" distB="0" distL="114300" distR="114300" simplePos="0" relativeHeight="251660288" behindDoc="0" locked="0" layoutInCell="1" allowOverlap="1">
                <wp:simplePos x="0" y="0"/>
                <wp:positionH relativeFrom="column">
                  <wp:posOffset>2929890</wp:posOffset>
                </wp:positionH>
                <wp:positionV relativeFrom="paragraph">
                  <wp:posOffset>838835</wp:posOffset>
                </wp:positionV>
                <wp:extent cx="500380" cy="247650"/>
                <wp:effectExtent l="38100" t="0" r="0" b="38100"/>
                <wp:wrapNone/>
                <wp:docPr id="19" name="Стрелка вниз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0380" cy="247650"/>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FEC255"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Стрелка вниз 19" o:spid="_x0000_s1026" type="#_x0000_t67" style="position:absolute;margin-left:230.7pt;margin-top:66.05pt;width:39.4pt;height:1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"/>
            </w:pict>
          </mc:Fallback>
        </mc:AlternateContent>
      </w:r>
    </w:p>
    <w:p w:rsidR="00247220" w:rsidRDefault="00247220" w:rsidP="00247220">
      <w:pPr>
        <w:spacing w:after="0" w:line="240" w:lineRule="auto"/>
        <w:ind w:firstLine="426"/>
        <w:rPr>
          <w:rFonts w:ascii="Times New Roman" w:eastAsia="Calibri" w:hAnsi="Times New Roman" w:cs="Times New Roman"/>
        </w:rPr>
      </w:pPr>
    </w:p>
    <w:p w:rsidR="00247220" w:rsidRDefault="00247220" w:rsidP="00247220">
      <w:pPr>
        <w:spacing w:after="0" w:line="240" w:lineRule="auto"/>
        <w:ind w:firstLine="426"/>
        <w:rPr>
          <w:rFonts w:ascii="Times New Roman" w:eastAsia="Calibri" w:hAnsi="Times New Roman" w:cs="Times New Roman"/>
        </w:rPr>
      </w:pPr>
    </w:p>
    <w:p w:rsidR="00247220" w:rsidRDefault="00247220" w:rsidP="00247220">
      <w:pPr>
        <w:spacing w:after="0" w:line="240" w:lineRule="auto"/>
        <w:ind w:firstLine="426"/>
        <w:rPr>
          <w:rFonts w:ascii="Times New Roman" w:eastAsia="Calibri" w:hAnsi="Times New Roman" w:cs="Times New Roman"/>
        </w:rPr>
      </w:pPr>
    </w:p>
    <w:p w:rsidR="00247220" w:rsidRDefault="00247220" w:rsidP="00247220">
      <w:pPr>
        <w:spacing w:after="0" w:line="240" w:lineRule="auto"/>
        <w:ind w:firstLine="426"/>
        <w:rPr>
          <w:rFonts w:ascii="Times New Roman" w:eastAsia="Calibri" w:hAnsi="Times New Roman" w:cs="Times New Roman"/>
        </w:rPr>
      </w:pPr>
    </w:p>
    <w:p w:rsidR="00247220" w:rsidRDefault="00247220" w:rsidP="00247220">
      <w:pPr>
        <w:spacing w:after="0" w:line="240" w:lineRule="auto"/>
        <w:ind w:firstLine="426"/>
        <w:jc w:val="center"/>
        <w:rPr>
          <w:rFonts w:ascii="Times New Roman" w:eastAsia="Calibri" w:hAnsi="Times New Roman" w:cs="Times New Roman"/>
        </w:rPr>
      </w:pPr>
    </w:p>
    <w:p w:rsidR="00247220" w:rsidRDefault="00247220" w:rsidP="00247220">
      <w:pPr>
        <w:spacing w:after="0" w:line="240" w:lineRule="auto"/>
        <w:rPr>
          <w:rFonts w:ascii="Times New Roman" w:eastAsia="Calibri" w:hAnsi="Times New Roman" w:cs="Times New Roman"/>
        </w:rPr>
      </w:pPr>
    </w:p>
    <w:p w:rsidR="00247220" w:rsidRDefault="00247220" w:rsidP="00247220">
      <w:pPr>
        <w:spacing w:after="0" w:line="240" w:lineRule="auto"/>
        <w:rPr>
          <w:rFonts w:ascii="Times New Roman" w:eastAsia="Calibri" w:hAnsi="Times New Roman" w:cs="Times New Roman"/>
        </w:rPr>
      </w:pPr>
    </w:p>
    <w:p w:rsidR="00247220" w:rsidRDefault="00247220" w:rsidP="00247220">
      <w:pPr>
        <w:tabs>
          <w:tab w:val="left" w:pos="3030"/>
        </w:tabs>
        <w:spacing w:after="0" w:line="240" w:lineRule="auto"/>
        <w:rPr>
          <w:rFonts w:ascii="Times New Roman" w:eastAsia="Calibri" w:hAnsi="Times New Roman" w:cs="Times New Roman"/>
        </w:rPr>
      </w:pPr>
      <w:r>
        <w:rPr>
          <w:rFonts w:ascii="Times New Roman" w:eastAsia="Calibri" w:hAnsi="Times New Roman" w:cs="Times New Roman"/>
        </w:rPr>
        <w:tab/>
      </w:r>
    </w:p>
    <w:p w:rsidR="00247220" w:rsidRDefault="00247220" w:rsidP="00247220">
      <w:pPr>
        <w:spacing w:after="0" w:line="240" w:lineRule="auto"/>
        <w:rPr>
          <w:rFonts w:ascii="Times New Roman" w:eastAsia="Calibri" w:hAnsi="Times New Roman" w:cs="Times New Roman"/>
        </w:rPr>
      </w:pPr>
      <w:r>
        <w:rPr>
          <w:noProof/>
          <w:lang w:eastAsia="ru-RU"/>
        </w:rPr>
        <mc:AlternateContent>
          <mc:Choice Requires="wps">
            <w:drawing>
              <wp:anchor distT="0" distB="0" distL="114300" distR="114300" simplePos="0" relativeHeight="251663360" behindDoc="0" locked="0" layoutInCell="1" allowOverlap="1">
                <wp:simplePos x="0" y="0"/>
                <wp:positionH relativeFrom="column">
                  <wp:posOffset>3710940</wp:posOffset>
                </wp:positionH>
                <wp:positionV relativeFrom="paragraph">
                  <wp:posOffset>351155</wp:posOffset>
                </wp:positionV>
                <wp:extent cx="1914525" cy="895350"/>
                <wp:effectExtent l="0" t="0" r="28575" b="19050"/>
                <wp:wrapNone/>
                <wp:docPr id="16" name="Блок-схема: процесс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14525" cy="895350"/>
                        </a:xfrm>
                        <a:prstGeom prst="flowChartProcess">
                          <a:avLst/>
                        </a:prstGeom>
                        <a:solidFill>
                          <a:srgbClr val="FFFFFF"/>
                        </a:solidFill>
                        <a:ln w="9525">
                          <a:solidFill>
                            <a:srgbClr val="000000"/>
                          </a:solidFill>
                          <a:miter lim="800000"/>
                          <a:headEnd/>
                          <a:tailEnd/>
                        </a:ln>
                      </wps:spPr>
                      <wps:txbx>
                        <w:txbxContent>
                          <w:p w:rsidR="00247220" w:rsidRDefault="00247220" w:rsidP="00247220">
                            <w:pPr>
                              <w:jc w:val="center"/>
                              <w:rPr>
                                <w:rFonts w:ascii="Times New Roman" w:hAnsi="Times New Roman" w:cs="Times New Roman"/>
                              </w:rPr>
                            </w:pPr>
                            <w:r>
                              <w:rPr>
                                <w:rFonts w:ascii="Times New Roman" w:hAnsi="Times New Roman" w:cs="Times New Roman"/>
                              </w:rPr>
                              <w:t>Принятие решения об отказе в выплате социального пособия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16" o:spid="_x0000_s1028" type="#_x0000_t109" style="position:absolute;margin-left:292.2pt;margin-top:27.65pt;width:150.75pt;height:7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">
                <v:textbox>
                  <w:txbxContent>
                    <w:p w:rsidR="00247220" w:rsidRDefault="00247220" w:rsidP="00247220">
                      <w:pPr>
                        <w:jc w:val="center"/>
                        <w:rPr>
                          <w:rFonts w:ascii="Times New Roman" w:hAnsi="Times New Roman" w:cs="Times New Roman"/>
                        </w:rPr>
                      </w:pPr>
                      <w:r>
                        <w:rPr>
                          <w:rFonts w:ascii="Times New Roman" w:hAnsi="Times New Roman" w:cs="Times New Roman"/>
                        </w:rPr>
                        <w:t>Принятие решения об отказе в выплате социального пособия</w:t>
                      </w:r>
                    </w:p>
                  </w:txbxContent>
                </v:textbox>
              </v:shape>
            </w:pict>
          </mc:Fallback>
        </mc:AlternateContent>
      </w:r>
      <w:r>
        <w:rPr>
          <w:noProof/>
          <w:lang w:eastAsia="ru-RU"/>
        </w:rPr>
        <mc:AlternateContent>
          <mc:Choice Requires="wps">
            <w:drawing>
              <wp:anchor distT="0" distB="0" distL="114300" distR="114300" simplePos="0" relativeHeight="251667456" behindDoc="0" locked="0" layoutInCell="1" allowOverlap="1">
                <wp:simplePos x="0" y="0"/>
                <wp:positionH relativeFrom="column">
                  <wp:posOffset>4460875</wp:posOffset>
                </wp:positionH>
                <wp:positionV relativeFrom="paragraph">
                  <wp:posOffset>1439545</wp:posOffset>
                </wp:positionV>
                <wp:extent cx="500380" cy="247650"/>
                <wp:effectExtent l="38100" t="0" r="0" b="38100"/>
                <wp:wrapNone/>
                <wp:docPr id="3" name="Стрелка вниз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0380" cy="247650"/>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0C5773" id="Стрелка вниз 3" o:spid="_x0000_s1026" type="#_x0000_t67" style="position:absolute;margin-left:351.25pt;margin-top:113.35pt;width:39.4pt;height:19.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"/>
            </w:pict>
          </mc:Fallback>
        </mc:AlternateContent>
      </w:r>
      <w:r>
        <w:rPr>
          <w:noProof/>
          <w:lang w:eastAsia="ru-RU"/>
        </w:rPr>
        <mc:AlternateContent>
          <mc:Choice Requires="wps">
            <w:drawing>
              <wp:anchor distT="0" distB="0" distL="114300" distR="114300" simplePos="0" relativeHeight="251668480" behindDoc="0" locked="0" layoutInCell="1" allowOverlap="1">
                <wp:simplePos x="0" y="0"/>
                <wp:positionH relativeFrom="column">
                  <wp:posOffset>1647825</wp:posOffset>
                </wp:positionH>
                <wp:positionV relativeFrom="paragraph">
                  <wp:posOffset>1442085</wp:posOffset>
                </wp:positionV>
                <wp:extent cx="500380" cy="247650"/>
                <wp:effectExtent l="38100" t="0" r="0" b="38100"/>
                <wp:wrapNone/>
                <wp:docPr id="4" name="Стрелка вниз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0380" cy="247650"/>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8032433" id="Стрелка вниз 4" o:spid="_x0000_s1026" type="#_x0000_t67" style="position:absolute;margin-left:129.75pt;margin-top:113.55pt;width:39.4pt;height:19.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"/>
            </w:pict>
          </mc:Fallback>
        </mc:AlternateContent>
      </w:r>
      <w:r>
        <w:rPr>
          <w:noProof/>
          <w:lang w:eastAsia="ru-RU"/>
        </w:rPr>
        <mc:AlternateContent>
          <mc:Choice Requires="wps">
            <w:drawing>
              <wp:anchor distT="0" distB="0" distL="114300" distR="114300" simplePos="0" relativeHeight="251662336" behindDoc="0" locked="0" layoutInCell="1" allowOverlap="1">
                <wp:simplePos x="0" y="0"/>
                <wp:positionH relativeFrom="column">
                  <wp:posOffset>2929890</wp:posOffset>
                </wp:positionH>
                <wp:positionV relativeFrom="paragraph">
                  <wp:posOffset>97155</wp:posOffset>
                </wp:positionV>
                <wp:extent cx="500380" cy="247650"/>
                <wp:effectExtent l="38100" t="0" r="0" b="38100"/>
                <wp:wrapNone/>
                <wp:docPr id="17" name="Стрелка вниз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0380" cy="247650"/>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BBC2993" id="Стрелка вниз 17" o:spid="_x0000_s1026" type="#_x0000_t67" style="position:absolute;margin-left:230.7pt;margin-top:7.65pt;width:39.4pt;height:19.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"/>
            </w:pict>
          </mc:Fallback>
        </mc:AlternateContent>
      </w:r>
      <w:r>
        <w:rPr>
          <w:noProof/>
          <w:lang w:eastAsia="ru-RU"/>
        </w:rPr>
        <mc:AlternateContent>
          <mc:Choice Requires="wps">
            <w:drawing>
              <wp:anchor distT="0" distB="0" distL="114300" distR="114300" simplePos="0" relativeHeight="251664384" behindDoc="0" locked="0" layoutInCell="1" allowOverlap="1">
                <wp:simplePos x="0" y="0"/>
                <wp:positionH relativeFrom="column">
                  <wp:posOffset>948690</wp:posOffset>
                </wp:positionH>
                <wp:positionV relativeFrom="paragraph">
                  <wp:posOffset>351155</wp:posOffset>
                </wp:positionV>
                <wp:extent cx="1914525" cy="895350"/>
                <wp:effectExtent l="0" t="0" r="28575" b="19050"/>
                <wp:wrapNone/>
                <wp:docPr id="15" name="Блок-схема: процесс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14525" cy="895350"/>
                        </a:xfrm>
                        <a:prstGeom prst="flowChartProcess">
                          <a:avLst/>
                        </a:prstGeom>
                        <a:solidFill>
                          <a:srgbClr val="FFFFFF"/>
                        </a:solidFill>
                        <a:ln w="9525">
                          <a:solidFill>
                            <a:srgbClr val="000000"/>
                          </a:solidFill>
                          <a:miter lim="800000"/>
                          <a:headEnd/>
                          <a:tailEnd/>
                        </a:ln>
                      </wps:spPr>
                      <wps:txbx>
                        <w:txbxContent>
                          <w:p w:rsidR="00247220" w:rsidRDefault="00247220" w:rsidP="00247220">
                            <w:pPr>
                              <w:jc w:val="center"/>
                              <w:rPr>
                                <w:rFonts w:ascii="Times New Roman" w:hAnsi="Times New Roman" w:cs="Times New Roman"/>
                              </w:rPr>
                            </w:pPr>
                            <w:r>
                              <w:rPr>
                                <w:rFonts w:ascii="Times New Roman" w:hAnsi="Times New Roman" w:cs="Times New Roman"/>
                              </w:rPr>
                              <w:t>Принятие решения о выплате социального пособия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15" o:spid="_x0000_s1029" type="#_x0000_t109" style="position:absolute;margin-left:74.7pt;margin-top:27.65pt;width:150.75pt;height:70.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">
                <v:textbox>
                  <w:txbxContent>
                    <w:p w:rsidR="00247220" w:rsidRDefault="00247220" w:rsidP="00247220">
                      <w:pPr>
                        <w:jc w:val="center"/>
                        <w:rPr>
                          <w:rFonts w:ascii="Times New Roman" w:hAnsi="Times New Roman" w:cs="Times New Roman"/>
                        </w:rPr>
                      </w:pPr>
                      <w:r>
                        <w:rPr>
                          <w:rFonts w:ascii="Times New Roman" w:hAnsi="Times New Roman" w:cs="Times New Roman"/>
                        </w:rPr>
                        <w:t>Принятие решения о выплате социального пособия</w:t>
                      </w:r>
                    </w:p>
                  </w:txbxContent>
                </v:textbox>
              </v:shape>
            </w:pict>
          </mc:Fallback>
        </mc:AlternateContent>
      </w:r>
    </w:p>
    <w:p w:rsidR="00247220" w:rsidRDefault="00247220" w:rsidP="00247220">
      <w:pPr>
        <w:spacing w:after="0" w:line="240" w:lineRule="auto"/>
        <w:rPr>
          <w:rFonts w:ascii="Times New Roman" w:eastAsia="Calibri" w:hAnsi="Times New Roman" w:cs="Times New Roman"/>
        </w:rPr>
      </w:pPr>
    </w:p>
    <w:p w:rsidR="00247220" w:rsidRDefault="00247220" w:rsidP="00247220">
      <w:pPr>
        <w:spacing w:after="0" w:line="240" w:lineRule="auto"/>
        <w:rPr>
          <w:rFonts w:ascii="Times New Roman" w:eastAsia="Calibri" w:hAnsi="Times New Roman" w:cs="Times New Roman"/>
        </w:rPr>
      </w:pPr>
    </w:p>
    <w:p w:rsidR="00247220" w:rsidRDefault="00247220" w:rsidP="00247220">
      <w:pPr>
        <w:spacing w:after="0" w:line="240" w:lineRule="auto"/>
        <w:rPr>
          <w:rFonts w:ascii="Times New Roman" w:eastAsia="Calibri" w:hAnsi="Times New Roman" w:cs="Times New Roman"/>
        </w:rPr>
      </w:pPr>
    </w:p>
    <w:p w:rsidR="00247220" w:rsidRDefault="00247220" w:rsidP="00247220">
      <w:pPr>
        <w:spacing w:after="0" w:line="240" w:lineRule="auto"/>
        <w:rPr>
          <w:rFonts w:ascii="Times New Roman" w:eastAsia="Calibri" w:hAnsi="Times New Roman" w:cs="Times New Roman"/>
        </w:rPr>
      </w:pPr>
    </w:p>
    <w:p w:rsidR="00247220" w:rsidRDefault="00247220" w:rsidP="00247220">
      <w:pPr>
        <w:spacing w:after="0" w:line="240" w:lineRule="auto"/>
        <w:rPr>
          <w:rFonts w:ascii="Times New Roman" w:eastAsia="Calibri" w:hAnsi="Times New Roman" w:cs="Times New Roman"/>
        </w:rPr>
      </w:pPr>
    </w:p>
    <w:p w:rsidR="00247220" w:rsidRDefault="00247220" w:rsidP="00247220">
      <w:pPr>
        <w:spacing w:after="0" w:line="240" w:lineRule="auto"/>
        <w:rPr>
          <w:rFonts w:ascii="Times New Roman" w:eastAsia="Calibri" w:hAnsi="Times New Roman" w:cs="Times New Roman"/>
        </w:rPr>
      </w:pPr>
    </w:p>
    <w:p w:rsidR="00247220" w:rsidRDefault="00247220" w:rsidP="00247220"/>
    <w:p w:rsidR="00247220" w:rsidRDefault="00247220" w:rsidP="00247220"/>
    <w:p w:rsidR="00247220" w:rsidRDefault="00247220" w:rsidP="00247220">
      <w:pPr>
        <w:tabs>
          <w:tab w:val="left" w:pos="5848"/>
        </w:tabs>
      </w:pPr>
      <w:r>
        <w:rPr>
          <w:noProof/>
          <w:lang w:eastAsia="ru-RU"/>
        </w:rPr>
        <mc:AlternateContent>
          <mc:Choice Requires="wps">
            <w:drawing>
              <wp:anchor distT="0" distB="0" distL="114300" distR="114300" simplePos="0" relativeHeight="251666432" behindDoc="0" locked="0" layoutInCell="1" allowOverlap="1">
                <wp:simplePos x="0" y="0"/>
                <wp:positionH relativeFrom="margin">
                  <wp:posOffset>953770</wp:posOffset>
                </wp:positionH>
                <wp:positionV relativeFrom="paragraph">
                  <wp:posOffset>111760</wp:posOffset>
                </wp:positionV>
                <wp:extent cx="1866265" cy="683895"/>
                <wp:effectExtent l="0" t="0" r="19685" b="20955"/>
                <wp:wrapNone/>
                <wp:docPr id="2" name="Блок-схема: процесс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66265" cy="683260"/>
                        </a:xfrm>
                        <a:prstGeom prst="flowChartProcess">
                          <a:avLst/>
                        </a:prstGeom>
                        <a:solidFill>
                          <a:srgbClr val="FFFFFF"/>
                        </a:solidFill>
                        <a:ln w="9525">
                          <a:solidFill>
                            <a:srgbClr val="000000"/>
                          </a:solidFill>
                          <a:miter lim="800000"/>
                          <a:headEnd/>
                          <a:tailEnd/>
                        </a:ln>
                      </wps:spPr>
                      <wps:txbx>
                        <w:txbxContent>
                          <w:p w:rsidR="00247220" w:rsidRDefault="00247220" w:rsidP="00247220">
                            <w:pPr>
                              <w:jc w:val="center"/>
                              <w:rPr>
                                <w:rFonts w:ascii="Times New Roman" w:hAnsi="Times New Roman" w:cs="Times New Roman"/>
                              </w:rPr>
                            </w:pPr>
                            <w:r w:rsidRPr="005B30EE">
                              <w:rPr>
                                <w:rFonts w:ascii="Times New Roman" w:hAnsi="Times New Roman" w:cs="Times New Roman"/>
                                <w:sz w:val="24"/>
                              </w:rPr>
                              <w:t>Выплата социального пособия на погребение</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2" o:spid="_x0000_s1030" type="#_x0000_t109" style="position:absolute;margin-left:75.1pt;margin-top:8.8pt;width:146.95pt;height:53.85pt;z-index:2516664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">
                <v:textbox>
                  <w:txbxContent>
                    <w:p w:rsidR="00247220" w:rsidRDefault="00247220" w:rsidP="00247220">
                      <w:pPr>
                        <w:jc w:val="center"/>
                        <w:rPr>
                          <w:rFonts w:ascii="Times New Roman" w:hAnsi="Times New Roman" w:cs="Times New Roman"/>
                        </w:rPr>
                      </w:pPr>
                      <w:r w:rsidRPr="005B30EE">
                        <w:rPr>
                          <w:rFonts w:ascii="Times New Roman" w:hAnsi="Times New Roman" w:cs="Times New Roman"/>
                          <w:sz w:val="24"/>
                        </w:rPr>
                        <w:t>Выплата социального пособия на погребение</w:t>
                      </w:r>
                    </w:p>
                  </w:txbxContent>
                </v:textbox>
                <w10:wrap anchorx="margin"/>
              </v:shape>
            </w:pict>
          </mc:Fallback>
        </mc:AlternateContent>
      </w:r>
      <w:r>
        <w:rPr>
          <w:noProof/>
          <w:lang w:eastAsia="ru-RU"/>
        </w:rPr>
        <mc:AlternateContent>
          <mc:Choice Requires="wps">
            <w:drawing>
              <wp:anchor distT="0" distB="0" distL="114300" distR="114300" simplePos="0" relativeHeight="251665408" behindDoc="0" locked="0" layoutInCell="1" allowOverlap="1">
                <wp:simplePos x="0" y="0"/>
                <wp:positionH relativeFrom="column">
                  <wp:posOffset>3794125</wp:posOffset>
                </wp:positionH>
                <wp:positionV relativeFrom="paragraph">
                  <wp:posOffset>48895</wp:posOffset>
                </wp:positionV>
                <wp:extent cx="1866900" cy="1014730"/>
                <wp:effectExtent l="0" t="0" r="19050" b="13970"/>
                <wp:wrapNone/>
                <wp:docPr id="1" name="Блок-схема: процесс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66265" cy="1014095"/>
                        </a:xfrm>
                        <a:prstGeom prst="flowChartProcess">
                          <a:avLst/>
                        </a:prstGeom>
                        <a:solidFill>
                          <a:srgbClr val="FFFFFF"/>
                        </a:solidFill>
                        <a:ln w="9525">
                          <a:solidFill>
                            <a:srgbClr val="000000"/>
                          </a:solidFill>
                          <a:miter lim="800000"/>
                          <a:headEnd/>
                          <a:tailEnd/>
                        </a:ln>
                      </wps:spPr>
                      <wps:txbx>
                        <w:txbxContent>
                          <w:p w:rsidR="00247220" w:rsidRDefault="00247220" w:rsidP="00247220">
                            <w:pPr>
                              <w:jc w:val="center"/>
                              <w:rPr>
                                <w:rFonts w:ascii="Times New Roman" w:hAnsi="Times New Roman" w:cs="Times New Roman"/>
                              </w:rPr>
                            </w:pPr>
                            <w:r w:rsidRPr="005B30EE">
                              <w:rPr>
                                <w:rFonts w:ascii="Times New Roman" w:hAnsi="Times New Roman" w:cs="Times New Roman"/>
                                <w:color w:val="000000" w:themeColor="text1"/>
                                <w:sz w:val="24"/>
                                <w:szCs w:val="24"/>
                              </w:rPr>
                              <w:t>Письменное уведомление заявителя  об отказе в предоставлении государственной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Блок-схема: процесс 1" o:spid="_x0000_s1031" type="#_x0000_t109" style="position:absolute;margin-left:298.75pt;margin-top:3.85pt;width:147pt;height:79.9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">
                <v:textbox>
                  <w:txbxContent>
                    <w:p w:rsidR="00247220" w:rsidRDefault="00247220" w:rsidP="00247220">
                      <w:pPr>
                        <w:jc w:val="center"/>
                        <w:rPr>
                          <w:rFonts w:ascii="Times New Roman" w:hAnsi="Times New Roman" w:cs="Times New Roman"/>
                        </w:rPr>
                      </w:pPr>
                      <w:r w:rsidRPr="005B30EE">
                        <w:rPr>
                          <w:rFonts w:ascii="Times New Roman" w:hAnsi="Times New Roman" w:cs="Times New Roman"/>
                          <w:color w:val="000000" w:themeColor="text1"/>
                          <w:sz w:val="24"/>
                          <w:szCs w:val="24"/>
                        </w:rPr>
                        <w:t xml:space="preserve">Письменное уведомление </w:t>
                      </w:r>
                      <w:proofErr w:type="gramStart"/>
                      <w:r w:rsidRPr="005B30EE">
                        <w:rPr>
                          <w:rFonts w:ascii="Times New Roman" w:hAnsi="Times New Roman" w:cs="Times New Roman"/>
                          <w:color w:val="000000" w:themeColor="text1"/>
                          <w:sz w:val="24"/>
                          <w:szCs w:val="24"/>
                        </w:rPr>
                        <w:t>заявителя  об</w:t>
                      </w:r>
                      <w:proofErr w:type="gramEnd"/>
                      <w:r w:rsidRPr="005B30EE">
                        <w:rPr>
                          <w:rFonts w:ascii="Times New Roman" w:hAnsi="Times New Roman" w:cs="Times New Roman"/>
                          <w:color w:val="000000" w:themeColor="text1"/>
                          <w:sz w:val="24"/>
                          <w:szCs w:val="24"/>
                        </w:rPr>
                        <w:t xml:space="preserve"> отказе в предоставлении государственной услуги</w:t>
                      </w:r>
                      <w:bookmarkStart w:id="1" w:name="_GoBack"/>
                      <w:bookmarkEnd w:id="1"/>
                    </w:p>
                  </w:txbxContent>
                </v:textbox>
              </v:shape>
            </w:pict>
          </mc:Fallback>
        </mc:AlternateContent>
      </w:r>
      <w:r>
        <w:tab/>
      </w:r>
    </w:p>
    <w:p w:rsidR="00247220" w:rsidRDefault="00247220" w:rsidP="00247220">
      <w:pPr>
        <w:pStyle w:val="a7"/>
        <w:tabs>
          <w:tab w:val="left" w:pos="708"/>
          <w:tab w:val="left" w:pos="1690"/>
        </w:tabs>
        <w:rPr>
          <w:rFonts w:ascii="Times New Roman" w:hAnsi="Times New Roman" w:cs="Times New Roman"/>
          <w:color w:val="000000" w:themeColor="text1"/>
          <w:sz w:val="24"/>
          <w:szCs w:val="24"/>
        </w:rPr>
      </w:pPr>
      <w:r>
        <w:tab/>
      </w:r>
      <w:r>
        <w:tab/>
      </w:r>
    </w:p>
    <w:p w:rsidR="00247220" w:rsidRDefault="00247220" w:rsidP="00247220">
      <w:pPr>
        <w:tabs>
          <w:tab w:val="left" w:pos="6649"/>
        </w:tabs>
      </w:pPr>
    </w:p>
    <w:p w:rsidR="00247220" w:rsidRDefault="00247220"/>
    <w:p w:rsidR="00247220" w:rsidRDefault="00247220"/>
    <w:sectPr w:rsidR="0024722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Times New Roman CYR">
    <w:panose1 w:val="02020603050405020304"/>
    <w:charset w:val="CC"/>
    <w:family w:val="roman"/>
    <w:pitch w:val="variable"/>
    <w:sig w:usb0="E0002E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2615"/>
    <w:rsid w:val="001D3B89"/>
    <w:rsid w:val="00247220"/>
    <w:rsid w:val="003F08D1"/>
    <w:rsid w:val="004271BE"/>
    <w:rsid w:val="004307F1"/>
    <w:rsid w:val="00465809"/>
    <w:rsid w:val="005B30EE"/>
    <w:rsid w:val="005F3F9D"/>
    <w:rsid w:val="00932615"/>
    <w:rsid w:val="00AE5F1B"/>
    <w:rsid w:val="00B401BB"/>
    <w:rsid w:val="00CB6A46"/>
    <w:rsid w:val="00DE1F41"/>
    <w:rsid w:val="00E27059"/>
    <w:rsid w:val="00F47A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C4856BB-8FED-41BD-A829-86F7E5D055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47220"/>
    <w:pPr>
      <w:spacing w:line="254"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247220"/>
    <w:rPr>
      <w:color w:val="0000FF"/>
      <w:u w:val="single"/>
    </w:rPr>
  </w:style>
  <w:style w:type="paragraph" w:styleId="a4">
    <w:name w:val="Normal (Web)"/>
    <w:basedOn w:val="a"/>
    <w:uiPriority w:val="99"/>
    <w:semiHidden/>
    <w:unhideWhenUsed/>
    <w:rsid w:val="0024722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footnote text"/>
    <w:basedOn w:val="a"/>
    <w:link w:val="a6"/>
    <w:uiPriority w:val="99"/>
    <w:semiHidden/>
    <w:unhideWhenUsed/>
    <w:rsid w:val="00247220"/>
    <w:pPr>
      <w:spacing w:after="0" w:line="240" w:lineRule="auto"/>
    </w:pPr>
    <w:rPr>
      <w:sz w:val="20"/>
      <w:szCs w:val="20"/>
    </w:rPr>
  </w:style>
  <w:style w:type="character" w:customStyle="1" w:styleId="a6">
    <w:name w:val="Текст сноски Знак"/>
    <w:basedOn w:val="a0"/>
    <w:link w:val="a5"/>
    <w:uiPriority w:val="99"/>
    <w:semiHidden/>
    <w:rsid w:val="00247220"/>
    <w:rPr>
      <w:sz w:val="20"/>
      <w:szCs w:val="20"/>
    </w:rPr>
  </w:style>
  <w:style w:type="paragraph" w:styleId="a7">
    <w:name w:val="No Spacing"/>
    <w:uiPriority w:val="1"/>
    <w:qFormat/>
    <w:rsid w:val="00247220"/>
    <w:pPr>
      <w:spacing w:after="0" w:line="240" w:lineRule="auto"/>
    </w:pPr>
  </w:style>
  <w:style w:type="paragraph" w:styleId="a8">
    <w:name w:val="List Paragraph"/>
    <w:basedOn w:val="a"/>
    <w:uiPriority w:val="34"/>
    <w:qFormat/>
    <w:rsid w:val="00247220"/>
    <w:pPr>
      <w:spacing w:after="0" w:line="240" w:lineRule="auto"/>
      <w:ind w:left="720"/>
      <w:contextualSpacing/>
    </w:pPr>
    <w:rPr>
      <w:rFonts w:ascii="Times New Roman" w:eastAsia="Calibri" w:hAnsi="Times New Roman" w:cs="Times New Roman"/>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011217">
      <w:bodyDiv w:val="1"/>
      <w:marLeft w:val="0"/>
      <w:marRight w:val="0"/>
      <w:marTop w:val="0"/>
      <w:marBottom w:val="0"/>
      <w:divBdr>
        <w:top w:val="none" w:sz="0" w:space="0" w:color="auto"/>
        <w:left w:val="none" w:sz="0" w:space="0" w:color="auto"/>
        <w:bottom w:val="none" w:sz="0" w:space="0" w:color="auto"/>
        <w:right w:val="none" w:sz="0" w:space="0" w:color="auto"/>
      </w:divBdr>
    </w:div>
    <w:div w:id="18517960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camenca.gospmr.org/vlast/gosadministraciya" TargetMode="External"/><Relationship Id="rId4" Type="http://schemas.openxmlformats.org/officeDocument/2006/relationships/hyperlink" Target="https://uslugi.gospmr.or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EFEFE"/>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108</TotalTime>
  <Pages>16</Pages>
  <Words>6542</Words>
  <Characters>37294</Characters>
  <Application>Microsoft Office Word</Application>
  <DocSecurity>0</DocSecurity>
  <Lines>310</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43749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18</cp:revision>
  <dcterms:created xsi:type="dcterms:W3CDTF">2024-07-17T11:14:00Z</dcterms:created>
  <dcterms:modified xsi:type="dcterms:W3CDTF">2024-11-01T08:06:00Z</dcterms:modified>
</cp:coreProperties>
</file>