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5EDD" w:rsidRPr="000159B1" w:rsidRDefault="00325EDD" w:rsidP="000159B1">
      <w:pPr>
        <w:spacing w:after="0" w:line="240" w:lineRule="auto"/>
        <w:ind w:firstLine="567"/>
        <w:jc w:val="right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ПРИЛОЖЕНИЕ</w:t>
      </w:r>
      <w:r w:rsidRPr="000159B1">
        <w:rPr>
          <w:rFonts w:cs="Times New Roman"/>
          <w:szCs w:val="24"/>
        </w:rPr>
        <w:br/>
        <w:t>к Постановлению Правительства</w:t>
      </w:r>
      <w:r w:rsidRPr="000159B1">
        <w:rPr>
          <w:rFonts w:cs="Times New Roman"/>
          <w:szCs w:val="24"/>
        </w:rPr>
        <w:br/>
        <w:t>Приднестро</w:t>
      </w:r>
      <w:r w:rsidR="005C71C3">
        <w:rPr>
          <w:rFonts w:cs="Times New Roman"/>
          <w:szCs w:val="24"/>
        </w:rPr>
        <w:t>вской Молдавской</w:t>
      </w:r>
      <w:r w:rsidR="005C71C3">
        <w:rPr>
          <w:rFonts w:cs="Times New Roman"/>
          <w:szCs w:val="24"/>
        </w:rPr>
        <w:br/>
        <w:t>Республики</w:t>
      </w:r>
      <w:r w:rsidR="005C71C3">
        <w:rPr>
          <w:rFonts w:cs="Times New Roman"/>
          <w:szCs w:val="24"/>
        </w:rPr>
        <w:br/>
        <w:t>от 31</w:t>
      </w:r>
      <w:r w:rsidRPr="000159B1">
        <w:rPr>
          <w:rFonts w:cs="Times New Roman"/>
          <w:szCs w:val="24"/>
        </w:rPr>
        <w:t xml:space="preserve"> </w:t>
      </w:r>
      <w:r w:rsidR="005C71C3">
        <w:rPr>
          <w:rFonts w:cs="Times New Roman"/>
          <w:szCs w:val="24"/>
        </w:rPr>
        <w:t>августа</w:t>
      </w:r>
      <w:r w:rsidRPr="000159B1">
        <w:rPr>
          <w:rFonts w:cs="Times New Roman"/>
          <w:szCs w:val="24"/>
        </w:rPr>
        <w:t xml:space="preserve"> </w:t>
      </w:r>
      <w:r w:rsidR="005C71C3">
        <w:rPr>
          <w:rFonts w:cs="Times New Roman"/>
          <w:szCs w:val="24"/>
        </w:rPr>
        <w:t>2023</w:t>
      </w:r>
      <w:r w:rsidRPr="000159B1">
        <w:rPr>
          <w:rFonts w:cs="Times New Roman"/>
          <w:szCs w:val="24"/>
        </w:rPr>
        <w:t xml:space="preserve"> года № </w:t>
      </w:r>
      <w:r w:rsidR="005C71C3">
        <w:rPr>
          <w:rFonts w:cs="Times New Roman"/>
          <w:szCs w:val="24"/>
        </w:rPr>
        <w:t>296</w:t>
      </w:r>
    </w:p>
    <w:p w:rsidR="000159B1" w:rsidRDefault="000159B1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325EDD" w:rsidRPr="00981690" w:rsidRDefault="00325EDD" w:rsidP="00981690">
      <w:pPr>
        <w:jc w:val="center"/>
        <w:rPr>
          <w:rFonts w:cs="Times New Roman"/>
          <w:b/>
          <w:szCs w:val="24"/>
        </w:rPr>
      </w:pPr>
      <w:r w:rsidRPr="00981690">
        <w:rPr>
          <w:rFonts w:cs="Times New Roman"/>
          <w:b/>
          <w:szCs w:val="24"/>
        </w:rPr>
        <w:t>Регламент предоставления государственными администрациями городов (районов) Приднестровской Молдавской Республики государственной услуги "Выдача Решения о предоставлении права пользования (владения) земельным участком"</w:t>
      </w:r>
    </w:p>
    <w:p w:rsidR="000159B1" w:rsidRDefault="000159B1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325EDD" w:rsidRPr="00D83C95" w:rsidRDefault="00325EDD" w:rsidP="00D83C95">
      <w:pPr>
        <w:spacing w:after="0" w:line="240" w:lineRule="auto"/>
        <w:ind w:firstLine="567"/>
        <w:jc w:val="center"/>
        <w:rPr>
          <w:rFonts w:cs="Times New Roman"/>
          <w:b/>
          <w:szCs w:val="24"/>
        </w:rPr>
      </w:pPr>
      <w:r w:rsidRPr="00D83C95">
        <w:rPr>
          <w:rFonts w:cs="Times New Roman"/>
          <w:b/>
          <w:szCs w:val="24"/>
        </w:rPr>
        <w:t>Раздел 1. Общие положения</w:t>
      </w:r>
    </w:p>
    <w:p w:rsidR="00A96061" w:rsidRDefault="00A96061" w:rsidP="00D83C95">
      <w:pPr>
        <w:spacing w:after="0" w:line="240" w:lineRule="auto"/>
        <w:ind w:firstLine="567"/>
        <w:jc w:val="center"/>
        <w:rPr>
          <w:rFonts w:cs="Times New Roman"/>
          <w:b/>
          <w:szCs w:val="24"/>
        </w:rPr>
      </w:pPr>
    </w:p>
    <w:p w:rsidR="00325EDD" w:rsidRDefault="00D83C95" w:rsidP="00D83C95">
      <w:pPr>
        <w:spacing w:after="0" w:line="240" w:lineRule="auto"/>
        <w:ind w:firstLine="567"/>
        <w:jc w:val="center"/>
        <w:rPr>
          <w:rFonts w:cs="Times New Roman"/>
          <w:b/>
          <w:szCs w:val="24"/>
        </w:rPr>
      </w:pPr>
      <w:r w:rsidRPr="00D83C95">
        <w:rPr>
          <w:rFonts w:cs="Times New Roman"/>
          <w:b/>
          <w:szCs w:val="24"/>
        </w:rPr>
        <w:t>1.</w:t>
      </w:r>
      <w:r>
        <w:rPr>
          <w:rFonts w:cs="Times New Roman"/>
          <w:b/>
          <w:szCs w:val="24"/>
        </w:rPr>
        <w:t xml:space="preserve"> </w:t>
      </w:r>
      <w:r w:rsidR="00325EDD" w:rsidRPr="00D83C95">
        <w:rPr>
          <w:rFonts w:cs="Times New Roman"/>
          <w:b/>
          <w:szCs w:val="24"/>
        </w:rPr>
        <w:t>Предмет регулирования Регламента</w:t>
      </w:r>
    </w:p>
    <w:p w:rsidR="00D83C95" w:rsidRPr="00D83C95" w:rsidRDefault="00D83C95" w:rsidP="00D83C95">
      <w:pPr>
        <w:spacing w:after="0" w:line="240" w:lineRule="auto"/>
        <w:ind w:firstLine="567"/>
        <w:jc w:val="center"/>
        <w:rPr>
          <w:rFonts w:cs="Times New Roman"/>
          <w:b/>
          <w:szCs w:val="24"/>
        </w:rPr>
      </w:pP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1. Регламент предоставления государственными администрациями городов</w:t>
      </w:r>
      <w:r w:rsidR="00D83C95">
        <w:rPr>
          <w:rFonts w:cs="Times New Roman"/>
          <w:szCs w:val="24"/>
        </w:rPr>
        <w:t xml:space="preserve"> (районов) </w:t>
      </w:r>
      <w:r w:rsidRPr="000159B1">
        <w:rPr>
          <w:rFonts w:cs="Times New Roman"/>
          <w:szCs w:val="24"/>
        </w:rPr>
        <w:t>Приднестровской Молдавской Республики (далее - уполномоченный орган) государственной услуги "Выдача Решения о предоставлении права пользования (владения) земельным участком" (далее - Регламент) разработан в целях повышения качества и доступности результатов предоставления государственной услуги по оформлению и выдаче Решения о предоставлении права пользования (владения) земельным участком (далее - государственная услуга).</w:t>
      </w:r>
    </w:p>
    <w:p w:rsidR="00325EDD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Регламент устанавливает стандарт предоставления государственной услуги, состав, последовательность и сроки выполнения административных процедур (действий), требования к порядку их выполнения, формы контроля за исполнением настоящего Регламента, досудебный (внесудебный) порядок обжалования решений и действий (бездействий) должностных лиц, ответственных за выдачу Решения о предоставлении права пользования (владения) земельным участком (далее - Решение).</w:t>
      </w:r>
    </w:p>
    <w:p w:rsidR="00D83C95" w:rsidRPr="000159B1" w:rsidRDefault="00D83C95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325EDD" w:rsidRDefault="00325EDD" w:rsidP="00D83C95">
      <w:pPr>
        <w:spacing w:after="0" w:line="240" w:lineRule="auto"/>
        <w:ind w:firstLine="567"/>
        <w:jc w:val="center"/>
        <w:rPr>
          <w:rFonts w:cs="Times New Roman"/>
          <w:b/>
          <w:szCs w:val="24"/>
        </w:rPr>
      </w:pPr>
      <w:r w:rsidRPr="00D83C95">
        <w:rPr>
          <w:rFonts w:cs="Times New Roman"/>
          <w:b/>
          <w:szCs w:val="24"/>
        </w:rPr>
        <w:t>2. Круг заявителей</w:t>
      </w:r>
    </w:p>
    <w:p w:rsidR="00D83C95" w:rsidRPr="00D83C95" w:rsidRDefault="00D83C95" w:rsidP="00D83C95">
      <w:pPr>
        <w:spacing w:after="0" w:line="240" w:lineRule="auto"/>
        <w:ind w:firstLine="567"/>
        <w:jc w:val="center"/>
        <w:rPr>
          <w:rFonts w:cs="Times New Roman"/>
          <w:b/>
          <w:szCs w:val="24"/>
        </w:rPr>
      </w:pPr>
    </w:p>
    <w:p w:rsidR="00325EDD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2. За получением государственной услуги могут обратиться физические лица (включая иностранных граждан и лиц без гражданства), юридические лица, лица, имеющие право без доверенности представлять интересы юридического лица, либо иные лица, действующие на основании доверенности, а также физические лица или представители физических лиц, действующие на основании доверенности (далее - заявитель).</w:t>
      </w:r>
    </w:p>
    <w:p w:rsidR="00D83C95" w:rsidRPr="000159B1" w:rsidRDefault="00D83C95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325EDD" w:rsidRDefault="00325EDD" w:rsidP="00D83C95">
      <w:pPr>
        <w:spacing w:after="0" w:line="240" w:lineRule="auto"/>
        <w:ind w:firstLine="567"/>
        <w:jc w:val="center"/>
        <w:rPr>
          <w:rFonts w:cs="Times New Roman"/>
          <w:b/>
          <w:szCs w:val="24"/>
        </w:rPr>
      </w:pPr>
      <w:r w:rsidRPr="00D83C95">
        <w:rPr>
          <w:rFonts w:cs="Times New Roman"/>
          <w:b/>
          <w:szCs w:val="24"/>
        </w:rPr>
        <w:t xml:space="preserve">3. Требования к порядку информирования </w:t>
      </w:r>
      <w:proofErr w:type="gramStart"/>
      <w:r w:rsidRPr="00D83C95">
        <w:rPr>
          <w:rFonts w:cs="Times New Roman"/>
          <w:b/>
          <w:szCs w:val="24"/>
        </w:rPr>
        <w:t>о</w:t>
      </w:r>
      <w:proofErr w:type="gramEnd"/>
      <w:r w:rsidRPr="00D83C95">
        <w:rPr>
          <w:rFonts w:cs="Times New Roman"/>
          <w:b/>
          <w:szCs w:val="24"/>
        </w:rPr>
        <w:t> предоставлении государственной услуги</w:t>
      </w:r>
    </w:p>
    <w:p w:rsidR="00D83C95" w:rsidRPr="00D83C95" w:rsidRDefault="00D83C95" w:rsidP="00D83C95">
      <w:pPr>
        <w:spacing w:after="0" w:line="240" w:lineRule="auto"/>
        <w:ind w:firstLine="567"/>
        <w:jc w:val="center"/>
        <w:rPr>
          <w:rFonts w:cs="Times New Roman"/>
          <w:b/>
          <w:szCs w:val="24"/>
        </w:rPr>
      </w:pP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3. Информацию о месте нахождения, графике работы, справочных телефонах отделов и управлений, участвующих в предоставлении государственной услуги, адреса электронной почты и иную необходимую информацию заявитель может получить на расположенных в уполномоченном органе информационных стендах, а также на следующих официальных сайтах и по телефонам: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а</w:t>
      </w:r>
      <w:proofErr w:type="gramEnd"/>
      <w:r w:rsidRPr="000159B1">
        <w:rPr>
          <w:rFonts w:cs="Times New Roman"/>
          <w:szCs w:val="24"/>
        </w:rPr>
        <w:t>) Государственная администрация города Тирасполь и города </w:t>
      </w:r>
      <w:proofErr w:type="spellStart"/>
      <w:r w:rsidRPr="000159B1">
        <w:rPr>
          <w:rFonts w:cs="Times New Roman"/>
          <w:szCs w:val="24"/>
        </w:rPr>
        <w:t>Днестровск</w:t>
      </w:r>
      <w:proofErr w:type="spellEnd"/>
      <w:r w:rsidRPr="000159B1">
        <w:rPr>
          <w:rFonts w:cs="Times New Roman"/>
          <w:szCs w:val="24"/>
        </w:rPr>
        <w:t xml:space="preserve"> - www.tirasadmin.org/; справочный телефон службы "Одно окно": 0 (533) 5 21 38;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б</w:t>
      </w:r>
      <w:proofErr w:type="gramEnd"/>
      <w:r w:rsidRPr="000159B1">
        <w:rPr>
          <w:rFonts w:cs="Times New Roman"/>
          <w:szCs w:val="24"/>
        </w:rPr>
        <w:t>) Государственная администрация города Бендеры - http://bendery-ga.org/; справочный телефон службы "Одно окно": 0 (552) 2 51 81;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в</w:t>
      </w:r>
      <w:proofErr w:type="gramEnd"/>
      <w:r w:rsidRPr="000159B1">
        <w:rPr>
          <w:rFonts w:cs="Times New Roman"/>
          <w:szCs w:val="24"/>
        </w:rPr>
        <w:t>) Государственная администрация Слободзейского района и города Слободзея - https://slobodzeya.gospmr.org/; справочный телефон Управления землеустройства: 0 (557) 2 49 59;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г</w:t>
      </w:r>
      <w:proofErr w:type="gramEnd"/>
      <w:r w:rsidRPr="000159B1">
        <w:rPr>
          <w:rFonts w:cs="Times New Roman"/>
          <w:szCs w:val="24"/>
        </w:rPr>
        <w:t>) Государственная администрация Григориопольского района и города Григориополь - http://grig-admin.idknet.com/; справочный телефон службы "Одно окно": 0 (210) 3 55 99;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д</w:t>
      </w:r>
      <w:proofErr w:type="gramEnd"/>
      <w:r w:rsidRPr="000159B1">
        <w:rPr>
          <w:rFonts w:cs="Times New Roman"/>
          <w:szCs w:val="24"/>
        </w:rPr>
        <w:t>) Государственная администрация Дубоссарского района и города Дубоссары - http://www.dubossary.ru/; справочный телефон службы "Одно окно": 0 (215) 3 31 62;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lastRenderedPageBreak/>
        <w:t>е</w:t>
      </w:r>
      <w:proofErr w:type="gramEnd"/>
      <w:r w:rsidRPr="000159B1">
        <w:rPr>
          <w:rFonts w:cs="Times New Roman"/>
          <w:szCs w:val="24"/>
        </w:rPr>
        <w:t>) Государственная администрация Рыбницкого района и города Рыбница - http://rybnitsa.org/; справочный телефон службы "Одно окно": 0 (555) 3 15 11;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ж</w:t>
      </w:r>
      <w:proofErr w:type="gramEnd"/>
      <w:r w:rsidRPr="000159B1">
        <w:rPr>
          <w:rFonts w:cs="Times New Roman"/>
          <w:szCs w:val="24"/>
        </w:rPr>
        <w:t>) Государственная администрация Каменского района и города Каменка - http://camenca.org/; справочный телефон службы "Одно окно": 0 (216) 2 16 67;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з</w:t>
      </w:r>
      <w:proofErr w:type="gramEnd"/>
      <w:r w:rsidRPr="000159B1">
        <w:rPr>
          <w:rFonts w:cs="Times New Roman"/>
          <w:szCs w:val="24"/>
        </w:rPr>
        <w:t>) Государственная администрация города </w:t>
      </w:r>
      <w:proofErr w:type="spellStart"/>
      <w:r w:rsidRPr="000159B1">
        <w:rPr>
          <w:rFonts w:cs="Times New Roman"/>
          <w:szCs w:val="24"/>
        </w:rPr>
        <w:t>Днестровск</w:t>
      </w:r>
      <w:proofErr w:type="spellEnd"/>
      <w:r w:rsidRPr="000159B1">
        <w:rPr>
          <w:rFonts w:cs="Times New Roman"/>
          <w:szCs w:val="24"/>
        </w:rPr>
        <w:t xml:space="preserve"> - http://dnestrovsk.name/; справочный телефон службы "Одно окно": 0 (219) 7 12 71;</w:t>
      </w:r>
    </w:p>
    <w:p w:rsidR="00D83C95" w:rsidRDefault="00325EDD" w:rsidP="00981690">
      <w:pPr>
        <w:tabs>
          <w:tab w:val="left" w:pos="0"/>
          <w:tab w:val="left" w:pos="567"/>
        </w:tabs>
        <w:spacing w:after="0"/>
        <w:ind w:firstLine="567"/>
        <w:jc w:val="left"/>
        <w:rPr>
          <w:rFonts w:cs="Times New Roman"/>
          <w:szCs w:val="24"/>
        </w:rPr>
      </w:pPr>
      <w:proofErr w:type="gramStart"/>
      <w:r w:rsidRPr="00981690">
        <w:rPr>
          <w:rFonts w:cs="Times New Roman"/>
          <w:szCs w:val="24"/>
        </w:rPr>
        <w:t>и</w:t>
      </w:r>
      <w:proofErr w:type="gramEnd"/>
      <w:r w:rsidRPr="00981690">
        <w:rPr>
          <w:rFonts w:cs="Times New Roman"/>
          <w:szCs w:val="24"/>
        </w:rPr>
        <w:t>) государственная</w:t>
      </w:r>
      <w:r w:rsidR="00981690">
        <w:rPr>
          <w:rFonts w:cs="Times New Roman"/>
          <w:szCs w:val="24"/>
        </w:rPr>
        <w:t xml:space="preserve"> информационная система </w:t>
      </w:r>
      <w:r w:rsidRPr="00981690">
        <w:rPr>
          <w:rFonts w:cs="Times New Roman"/>
          <w:szCs w:val="24"/>
        </w:rPr>
        <w:t>"Портал государственных услуг Приднестровской Молдавской Республики" (далее - Портал) - https://uslugi.gospmr.org/.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4. График работы службы "Одно окно":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Понедельник - пятница: с 08:00 по 17:00, перерыв на обед: 12:00-13:00.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Выходные: суббота, воскресенье.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По решению руководителя уполномоченного органа график работы службы "Одно окно" может быть изменен.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5. Информация о графике (режиме) работы представляется по справочным телефонам, а также размещается на информационном стенде и официальном сайте уполномоченного органа.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6. По вопросам получения Решения заявители могут получить информацию: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а</w:t>
      </w:r>
      <w:proofErr w:type="gramEnd"/>
      <w:r w:rsidRPr="000159B1">
        <w:rPr>
          <w:rFonts w:cs="Times New Roman"/>
          <w:szCs w:val="24"/>
        </w:rPr>
        <w:t>) у должностных лиц службы "Одно окно" уполномоченного органа;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б</w:t>
      </w:r>
      <w:proofErr w:type="gramEnd"/>
      <w:r w:rsidRPr="000159B1">
        <w:rPr>
          <w:rFonts w:cs="Times New Roman"/>
          <w:szCs w:val="24"/>
        </w:rPr>
        <w:t>) у должностных лиц профильного подразделения уполномоченного органа (в том числе в телефонном режиме);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в</w:t>
      </w:r>
      <w:proofErr w:type="gramEnd"/>
      <w:r w:rsidRPr="000159B1">
        <w:rPr>
          <w:rFonts w:cs="Times New Roman"/>
          <w:szCs w:val="24"/>
        </w:rPr>
        <w:t>) на официальном сайте уполномоченного органа;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г</w:t>
      </w:r>
      <w:proofErr w:type="gramEnd"/>
      <w:r w:rsidRPr="000159B1">
        <w:rPr>
          <w:rFonts w:cs="Times New Roman"/>
          <w:szCs w:val="24"/>
        </w:rPr>
        <w:t>) при письменном обращении в уполномоченный орган.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7. На официальных сайтах уполномоченного органа должна размещаться следующая информация: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а</w:t>
      </w:r>
      <w:proofErr w:type="gramEnd"/>
      <w:r w:rsidRPr="000159B1">
        <w:rPr>
          <w:rFonts w:cs="Times New Roman"/>
          <w:szCs w:val="24"/>
        </w:rPr>
        <w:t>) исчерпывающий перечень документов, необходимых для подготовки и выдачи Решения, требования к оформлению указанных документов;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б</w:t>
      </w:r>
      <w:proofErr w:type="gramEnd"/>
      <w:r w:rsidRPr="000159B1">
        <w:rPr>
          <w:rFonts w:cs="Times New Roman"/>
          <w:szCs w:val="24"/>
        </w:rPr>
        <w:t>) срок предоставления государственной услуги;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в</w:t>
      </w:r>
      <w:proofErr w:type="gramEnd"/>
      <w:r w:rsidRPr="000159B1">
        <w:rPr>
          <w:rFonts w:cs="Times New Roman"/>
          <w:szCs w:val="24"/>
        </w:rPr>
        <w:t>) результат предоставления государственной услуги, порядок представления документов, являющихся результатом предоставления государственной услуги;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г</w:t>
      </w:r>
      <w:proofErr w:type="gramEnd"/>
      <w:r w:rsidRPr="000159B1">
        <w:rPr>
          <w:rFonts w:cs="Times New Roman"/>
          <w:szCs w:val="24"/>
        </w:rPr>
        <w:t>) исчерпывающий перечень оснований для отказа в предоставлении государственной услуги;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д</w:t>
      </w:r>
      <w:proofErr w:type="gramEnd"/>
      <w:r w:rsidRPr="000159B1">
        <w:rPr>
          <w:rFonts w:cs="Times New Roman"/>
          <w:szCs w:val="24"/>
        </w:rPr>
        <w:t>) о праве заявителя на досудебное (внесудебное) обжалование действий (бездействия) и решений, принятых (осуществляемых) в ходе предоставления государственной услуги;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е</w:t>
      </w:r>
      <w:proofErr w:type="gramEnd"/>
      <w:r w:rsidRPr="000159B1">
        <w:rPr>
          <w:rFonts w:cs="Times New Roman"/>
          <w:szCs w:val="24"/>
        </w:rPr>
        <w:t>) форма заявления, используемая при предоставлении государственной услуги;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ж</w:t>
      </w:r>
      <w:proofErr w:type="gramEnd"/>
      <w:r w:rsidRPr="000159B1">
        <w:rPr>
          <w:rFonts w:cs="Times New Roman"/>
          <w:szCs w:val="24"/>
        </w:rPr>
        <w:t>) полный текст Регламента.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8. На информационных стендах в фойе уполномоченного органа размещаются: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а</w:t>
      </w:r>
      <w:proofErr w:type="gramEnd"/>
      <w:r w:rsidRPr="000159B1">
        <w:rPr>
          <w:rFonts w:cs="Times New Roman"/>
          <w:szCs w:val="24"/>
        </w:rPr>
        <w:t>) информация, предусмотренная пунктом 7 настоящего Регламента;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б</w:t>
      </w:r>
      <w:proofErr w:type="gramEnd"/>
      <w:r w:rsidRPr="000159B1">
        <w:rPr>
          <w:rFonts w:cs="Times New Roman"/>
          <w:szCs w:val="24"/>
        </w:rPr>
        <w:t>) информация о графике работы службы "Одно окно", осуществляющей прием (выдачу) документов, адрес;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в</w:t>
      </w:r>
      <w:proofErr w:type="gramEnd"/>
      <w:r w:rsidRPr="000159B1">
        <w:rPr>
          <w:rFonts w:cs="Times New Roman"/>
          <w:szCs w:val="24"/>
        </w:rPr>
        <w:t>) номер телефона службы "Одно окно";</w:t>
      </w:r>
    </w:p>
    <w:p w:rsidR="00325EDD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г</w:t>
      </w:r>
      <w:proofErr w:type="gramEnd"/>
      <w:r w:rsidRPr="000159B1">
        <w:rPr>
          <w:rFonts w:cs="Times New Roman"/>
          <w:szCs w:val="24"/>
        </w:rPr>
        <w:t>) графики приема заявителей должностными лицами службы "Одно окно", ответственными за прием заявлений.</w:t>
      </w:r>
    </w:p>
    <w:p w:rsidR="00D83C95" w:rsidRPr="000159B1" w:rsidRDefault="00D83C95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325EDD" w:rsidRPr="00D83C95" w:rsidRDefault="00325EDD" w:rsidP="00D83C95">
      <w:pPr>
        <w:spacing w:after="0" w:line="240" w:lineRule="auto"/>
        <w:ind w:firstLine="567"/>
        <w:jc w:val="center"/>
        <w:rPr>
          <w:rFonts w:cs="Times New Roman"/>
          <w:b/>
          <w:szCs w:val="24"/>
        </w:rPr>
      </w:pPr>
      <w:r w:rsidRPr="00D83C95">
        <w:rPr>
          <w:rFonts w:cs="Times New Roman"/>
          <w:b/>
          <w:szCs w:val="24"/>
        </w:rPr>
        <w:t>Раздел 2. Стандарт предоставления государственной услуги</w:t>
      </w:r>
    </w:p>
    <w:p w:rsidR="00325EDD" w:rsidRPr="00D83C95" w:rsidRDefault="00325EDD" w:rsidP="00D83C95">
      <w:pPr>
        <w:spacing w:after="0" w:line="240" w:lineRule="auto"/>
        <w:ind w:firstLine="567"/>
        <w:jc w:val="center"/>
        <w:rPr>
          <w:rFonts w:cs="Times New Roman"/>
          <w:b/>
          <w:szCs w:val="24"/>
        </w:rPr>
      </w:pPr>
      <w:r w:rsidRPr="00D83C95">
        <w:rPr>
          <w:rFonts w:cs="Times New Roman"/>
          <w:b/>
          <w:szCs w:val="24"/>
        </w:rPr>
        <w:t>4. Наименование государственной услуги</w:t>
      </w:r>
    </w:p>
    <w:p w:rsidR="00D83C95" w:rsidRDefault="00D83C95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9. Наименование государственной услуги: "Выдача Решения о предоставлении права пользования (владения) земельным участком".</w:t>
      </w:r>
    </w:p>
    <w:p w:rsidR="00D83C95" w:rsidRDefault="00D83C95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325EDD" w:rsidRPr="00D83C95" w:rsidRDefault="00325EDD" w:rsidP="00D83C95">
      <w:pPr>
        <w:spacing w:after="0" w:line="240" w:lineRule="auto"/>
        <w:ind w:firstLine="567"/>
        <w:jc w:val="center"/>
        <w:rPr>
          <w:rFonts w:cs="Times New Roman"/>
          <w:b/>
          <w:szCs w:val="24"/>
        </w:rPr>
      </w:pPr>
      <w:r w:rsidRPr="00D83C95">
        <w:rPr>
          <w:rFonts w:cs="Times New Roman"/>
          <w:b/>
          <w:szCs w:val="24"/>
        </w:rPr>
        <w:t>5. Наименование уполномоченного органа, предоставляющего государственную услугу</w:t>
      </w:r>
    </w:p>
    <w:p w:rsidR="00D83C95" w:rsidRDefault="00D83C95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10. Государственная услуга предоставляется государственными администрациями городов (районов) Приднестровской Молдавской Республики.</w:t>
      </w:r>
    </w:p>
    <w:p w:rsidR="00D83C95" w:rsidRDefault="00D83C95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325EDD" w:rsidRPr="00D83C95" w:rsidRDefault="00325EDD" w:rsidP="00D83C95">
      <w:pPr>
        <w:spacing w:after="0" w:line="240" w:lineRule="auto"/>
        <w:ind w:firstLine="567"/>
        <w:jc w:val="center"/>
        <w:rPr>
          <w:rFonts w:cs="Times New Roman"/>
          <w:b/>
          <w:szCs w:val="24"/>
        </w:rPr>
      </w:pPr>
      <w:r w:rsidRPr="00D83C95">
        <w:rPr>
          <w:rFonts w:cs="Times New Roman"/>
          <w:b/>
          <w:szCs w:val="24"/>
        </w:rPr>
        <w:lastRenderedPageBreak/>
        <w:t>6. Описание результата предоставления государственной услуги</w:t>
      </w:r>
    </w:p>
    <w:p w:rsidR="00D83C95" w:rsidRDefault="00D83C95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11. Результатом предоставления государственной услуги является оформление и выдача одного из следующих документов: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а</w:t>
      </w:r>
      <w:proofErr w:type="gramEnd"/>
      <w:r w:rsidRPr="000159B1">
        <w:rPr>
          <w:rFonts w:cs="Times New Roman"/>
          <w:szCs w:val="24"/>
        </w:rPr>
        <w:t>) Решение о предоставлении права пользования (владения) земельным участком, а именно: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1) о предоставлении земельного участка в пожизненное наследуемое владение для размещения индивидуального жилого дома и хозяйственных построек;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2) о передаче земельного участка в арендное пользование сроком до 25 (двадцати пяти) лет для размещения жилого дома и хозяйственных построек;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3) о передаче земельного участка в арендное пользование сроком до 25 (двадцати пяти) лет для размещения объектов общественного и промышленного назначения;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4) о разделе земельного участка (о выделе из него земельной доли), находящегося у хозяйствующего субъекта, основанного на общей долевой либо совместной собственности;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5) о предоставлении земельного участка в долгосрочное пользование для: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а</w:t>
      </w:r>
      <w:proofErr w:type="gramEnd"/>
      <w:r w:rsidRPr="000159B1">
        <w:rPr>
          <w:rFonts w:cs="Times New Roman"/>
          <w:szCs w:val="24"/>
        </w:rPr>
        <w:t>) строительства объектов недвижимости;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б</w:t>
      </w:r>
      <w:proofErr w:type="gramEnd"/>
      <w:r w:rsidRPr="000159B1">
        <w:rPr>
          <w:rFonts w:cs="Times New Roman"/>
          <w:szCs w:val="24"/>
        </w:rPr>
        <w:t>) размещения объектов недвижимости;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7) о передаче земельного участка в краткосрочное пользование для: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а</w:t>
      </w:r>
      <w:proofErr w:type="gramEnd"/>
      <w:r w:rsidRPr="000159B1">
        <w:rPr>
          <w:rFonts w:cs="Times New Roman"/>
          <w:szCs w:val="24"/>
        </w:rPr>
        <w:t>) возведения и размещения временных зданий, строений и сооружений (не используемых для коммерческих целей);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б</w:t>
      </w:r>
      <w:proofErr w:type="gramEnd"/>
      <w:r w:rsidRPr="000159B1">
        <w:rPr>
          <w:rFonts w:cs="Times New Roman"/>
          <w:szCs w:val="24"/>
        </w:rPr>
        <w:t>) для других целей, предусмотренных пунктом 3 статьи 24 Земельного кодекса Приднестровской Молдавской Республики;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8) о передаче индивидуальным предпринимателям и юридическим лицам земельного участка в арендное пользование под: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а</w:t>
      </w:r>
      <w:proofErr w:type="gramEnd"/>
      <w:r w:rsidRPr="000159B1">
        <w:rPr>
          <w:rFonts w:cs="Times New Roman"/>
          <w:szCs w:val="24"/>
        </w:rPr>
        <w:t>) размещение временных строений;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б</w:t>
      </w:r>
      <w:proofErr w:type="gramEnd"/>
      <w:r w:rsidRPr="000159B1">
        <w:rPr>
          <w:rFonts w:cs="Times New Roman"/>
          <w:szCs w:val="24"/>
        </w:rPr>
        <w:t>) размещение капитальных строений на землях общего пользования;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в</w:t>
      </w:r>
      <w:proofErr w:type="gramEnd"/>
      <w:r w:rsidRPr="000159B1">
        <w:rPr>
          <w:rFonts w:cs="Times New Roman"/>
          <w:szCs w:val="24"/>
        </w:rPr>
        <w:t>) под строительство капитальных строений;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г</w:t>
      </w:r>
      <w:proofErr w:type="gramEnd"/>
      <w:r w:rsidRPr="000159B1">
        <w:rPr>
          <w:rFonts w:cs="Times New Roman"/>
          <w:szCs w:val="24"/>
        </w:rPr>
        <w:t>) для организации массового отдыха населения;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д</w:t>
      </w:r>
      <w:proofErr w:type="gramEnd"/>
      <w:r w:rsidRPr="000159B1">
        <w:rPr>
          <w:rFonts w:cs="Times New Roman"/>
          <w:szCs w:val="24"/>
        </w:rPr>
        <w:t>) под садоводство;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е</w:t>
      </w:r>
      <w:proofErr w:type="gramEnd"/>
      <w:r w:rsidRPr="000159B1">
        <w:rPr>
          <w:rFonts w:cs="Times New Roman"/>
          <w:szCs w:val="24"/>
        </w:rPr>
        <w:t>) для других целей;</w:t>
      </w:r>
    </w:p>
    <w:p w:rsidR="00325EDD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б</w:t>
      </w:r>
      <w:proofErr w:type="gramEnd"/>
      <w:r w:rsidRPr="000159B1">
        <w:rPr>
          <w:rFonts w:cs="Times New Roman"/>
          <w:szCs w:val="24"/>
        </w:rPr>
        <w:t>) письменный отказ в выдаче Решения о предоставлении права пользования (владения) земельным участком.</w:t>
      </w:r>
    </w:p>
    <w:p w:rsidR="00AB7A3D" w:rsidRPr="000159B1" w:rsidRDefault="00AB7A3D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325EDD" w:rsidRPr="00AB7A3D" w:rsidRDefault="00325EDD" w:rsidP="00AB7A3D">
      <w:pPr>
        <w:spacing w:after="0" w:line="240" w:lineRule="auto"/>
        <w:ind w:firstLine="567"/>
        <w:jc w:val="center"/>
        <w:rPr>
          <w:rFonts w:cs="Times New Roman"/>
          <w:b/>
          <w:szCs w:val="24"/>
        </w:rPr>
      </w:pPr>
      <w:r w:rsidRPr="00AB7A3D">
        <w:rPr>
          <w:rFonts w:cs="Times New Roman"/>
          <w:b/>
          <w:szCs w:val="24"/>
        </w:rPr>
        <w:t>7. Срок предоставления государственной услуги, срок выдачи документа, являющегося результатом предоставления государственной услуги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12. Срок предоставления государственной услуги не должен превышать один месяц со дня получения уполномоченным органом заявления с приложением всех необходимых документов.</w:t>
      </w:r>
    </w:p>
    <w:p w:rsidR="00AB7A3D" w:rsidRDefault="00AB7A3D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325EDD" w:rsidRPr="00AB7A3D" w:rsidRDefault="00325EDD" w:rsidP="00AB7A3D">
      <w:pPr>
        <w:spacing w:after="0" w:line="240" w:lineRule="auto"/>
        <w:ind w:firstLine="567"/>
        <w:jc w:val="center"/>
        <w:rPr>
          <w:rFonts w:cs="Times New Roman"/>
          <w:b/>
          <w:szCs w:val="24"/>
        </w:rPr>
      </w:pPr>
      <w:r w:rsidRPr="00AB7A3D">
        <w:rPr>
          <w:rFonts w:cs="Times New Roman"/>
          <w:b/>
          <w:szCs w:val="24"/>
        </w:rPr>
        <w:t>8. Перечень нормативных правовых актов, регулирующих отношения, возникающие в связи с предоставлением государственной услуги</w:t>
      </w:r>
    </w:p>
    <w:p w:rsidR="00AB7A3D" w:rsidRDefault="00AB7A3D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13. Отношения, возникающие в связи с предоставлением государственной услуги, регулируются следующими нормативными правовыми актами Приднестровской Молдавской Республики: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а</w:t>
      </w:r>
      <w:proofErr w:type="gramEnd"/>
      <w:r w:rsidRPr="000159B1">
        <w:rPr>
          <w:rFonts w:cs="Times New Roman"/>
          <w:szCs w:val="24"/>
        </w:rPr>
        <w:t>) Земельным кодексом Приднестровской Молдавской Республики;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б</w:t>
      </w:r>
      <w:proofErr w:type="gramEnd"/>
      <w:r w:rsidRPr="000159B1">
        <w:rPr>
          <w:rFonts w:cs="Times New Roman"/>
          <w:szCs w:val="24"/>
        </w:rPr>
        <w:t>) </w:t>
      </w:r>
      <w:hyperlink r:id="rId5" w:tooltip="(ВСТУПИЛ В СИЛУ 22.08.2016) Об организации предоставления государственных услуг" w:history="1">
        <w:r w:rsidRPr="000159B1">
          <w:rPr>
            <w:rStyle w:val="a3"/>
            <w:rFonts w:cs="Times New Roman"/>
            <w:szCs w:val="24"/>
          </w:rPr>
          <w:t>Законом Приднестровской Молдавской Республики от 19 августа 2016 года № 211-З-VI "Об организации предоставления государственных услуг"</w:t>
        </w:r>
      </w:hyperlink>
      <w:r w:rsidRPr="000159B1">
        <w:rPr>
          <w:rFonts w:cs="Times New Roman"/>
          <w:szCs w:val="24"/>
        </w:rPr>
        <w:t> (САЗ 16-33);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в</w:t>
      </w:r>
      <w:proofErr w:type="gramEnd"/>
      <w:r w:rsidRPr="000159B1">
        <w:rPr>
          <w:rFonts w:cs="Times New Roman"/>
          <w:szCs w:val="24"/>
        </w:rPr>
        <w:t>) </w:t>
      </w:r>
      <w:hyperlink r:id="rId6" w:tooltip="(ВСТУПИЛ В СИЛУ 17.01.2007) Об утверждении Положения по составлению плана земельного участка" w:history="1">
        <w:r w:rsidRPr="000159B1">
          <w:rPr>
            <w:rStyle w:val="a3"/>
            <w:rFonts w:cs="Times New Roman"/>
            <w:szCs w:val="24"/>
          </w:rPr>
          <w:t>Указом Президента Приднестровской Молдавской Республики от 17 января 2007 года № 73 "Об утверждении Положения по составлению плана земельного участка"</w:t>
        </w:r>
      </w:hyperlink>
      <w:r w:rsidRPr="000159B1">
        <w:rPr>
          <w:rFonts w:cs="Times New Roman"/>
          <w:szCs w:val="24"/>
        </w:rPr>
        <w:t> (САЗ 07-4);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г) </w:t>
      </w:r>
      <w:hyperlink r:id="rId7" w:tooltip="(ВСТУПИЛ В СИЛУ 16.05.2017) Об утверждении перечня земель Приднестровской Молдавской Республики, отнесенных к ведению республиканских органов государственной власти и ведению местных органов власти" w:history="1">
        <w:r w:rsidRPr="000159B1">
          <w:rPr>
            <w:rStyle w:val="a3"/>
            <w:rFonts w:cs="Times New Roman"/>
            <w:szCs w:val="24"/>
          </w:rPr>
          <w:t>Постановлением Правительства Приднестровской Молдавской Республики от 28 апреля 2017 года № 89 "Об утверждении перечня земель Приднестровской Молдавской Республики, отнесенных к ведению республиканских органов государственной власти и ведению местных органов власти"</w:t>
        </w:r>
      </w:hyperlink>
      <w:r w:rsidRPr="000159B1">
        <w:rPr>
          <w:rFonts w:cs="Times New Roman"/>
          <w:szCs w:val="24"/>
        </w:rPr>
        <w:t> (САЗ 17-18);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lastRenderedPageBreak/>
        <w:t>д) </w:t>
      </w:r>
      <w:hyperlink r:id="rId8" w:tooltip="(ВСТУПИЛ В СИЛУ 12.05.2017) О разграничении полномочий между республиканскими органами государственной власти и местными органами власти по предоставлению (прекращению) прав пользования земельными участками и переводу земель из одной категории в другую" w:history="1">
        <w:r w:rsidRPr="000159B1">
          <w:rPr>
            <w:rStyle w:val="a3"/>
            <w:rFonts w:cs="Times New Roman"/>
            <w:szCs w:val="24"/>
          </w:rPr>
          <w:t>Постановлением Правительства Приднестровской Молдавской Республики от 28 апреля 2017 года № 90 "О разграничении полномочий между республиканскими органами государственной власти и местными органами власти по предоставлению (прекращению) прав пользования земельными участками и переводу земель из одной категории в другую"</w:t>
        </w:r>
      </w:hyperlink>
      <w:r w:rsidRPr="000159B1">
        <w:rPr>
          <w:rFonts w:cs="Times New Roman"/>
          <w:szCs w:val="24"/>
        </w:rPr>
        <w:t> (САЗ 17-18).</w:t>
      </w:r>
    </w:p>
    <w:p w:rsidR="009B7053" w:rsidRDefault="009B7053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325EDD" w:rsidRPr="009B7053" w:rsidRDefault="00325EDD" w:rsidP="009B7053">
      <w:pPr>
        <w:spacing w:after="0" w:line="240" w:lineRule="auto"/>
        <w:ind w:firstLine="567"/>
        <w:jc w:val="center"/>
        <w:rPr>
          <w:rFonts w:cs="Times New Roman"/>
          <w:b/>
          <w:szCs w:val="24"/>
        </w:rPr>
      </w:pPr>
      <w:r w:rsidRPr="009B7053">
        <w:rPr>
          <w:rFonts w:cs="Times New Roman"/>
          <w:b/>
          <w:szCs w:val="24"/>
        </w:rPr>
        <w:t>9. Исчерпывающий перечень документов, необходимых в соответствии с нормативными правовыми актами для предоставления государственной услуги, которые являются необходимыми и обязательными для предоставления государственной услуги, подлежащих представлению заявителем</w:t>
      </w:r>
    </w:p>
    <w:p w:rsidR="009B7053" w:rsidRDefault="009B7053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 xml:space="preserve">14. Для получения Решения о предоставлении земельного участка </w:t>
      </w:r>
      <w:r w:rsidRPr="00A27CFA">
        <w:rPr>
          <w:rFonts w:cs="Times New Roman"/>
          <w:b/>
          <w:szCs w:val="24"/>
        </w:rPr>
        <w:t xml:space="preserve">в пожизненное наследуемое владение для размещения индивидуального жилого дома и хозяйственных построек </w:t>
      </w:r>
      <w:r w:rsidRPr="000159B1">
        <w:rPr>
          <w:rFonts w:cs="Times New Roman"/>
          <w:szCs w:val="24"/>
        </w:rPr>
        <w:t>необходимо наличие следующих документов: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а</w:t>
      </w:r>
      <w:proofErr w:type="gramEnd"/>
      <w:r w:rsidRPr="000159B1">
        <w:rPr>
          <w:rFonts w:cs="Times New Roman"/>
          <w:szCs w:val="24"/>
        </w:rPr>
        <w:t>) заявление установленной формы согласно Приложению № 1 к настоящему Регламенту;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б</w:t>
      </w:r>
      <w:proofErr w:type="gramEnd"/>
      <w:r w:rsidRPr="000159B1">
        <w:rPr>
          <w:rFonts w:cs="Times New Roman"/>
          <w:szCs w:val="24"/>
        </w:rPr>
        <w:t>) паспорт заявителя или иной документ, удостоверяющий личность (представляется для сверки данных, указанных в заявлении).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в</w:t>
      </w:r>
      <w:proofErr w:type="gramEnd"/>
      <w:r w:rsidRPr="000159B1">
        <w:rPr>
          <w:rFonts w:cs="Times New Roman"/>
          <w:szCs w:val="24"/>
        </w:rPr>
        <w:t>) копия документа, подтверждающего полномочия представителя (если заявление подается от имени заинтересованного лица его представителем);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г</w:t>
      </w:r>
      <w:proofErr w:type="gramEnd"/>
      <w:r w:rsidRPr="000159B1">
        <w:rPr>
          <w:rFonts w:cs="Times New Roman"/>
          <w:szCs w:val="24"/>
        </w:rPr>
        <w:t>) копия технического паспорта на жилой дом;</w:t>
      </w:r>
    </w:p>
    <w:p w:rsidR="00325EDD" w:rsidRPr="009B7053" w:rsidRDefault="00325EDD" w:rsidP="000159B1">
      <w:pPr>
        <w:spacing w:after="0" w:line="240" w:lineRule="auto"/>
        <w:ind w:firstLine="567"/>
        <w:rPr>
          <w:rFonts w:cs="Times New Roman"/>
          <w:color w:val="FF0000"/>
          <w:szCs w:val="24"/>
        </w:rPr>
      </w:pPr>
      <w:proofErr w:type="gramStart"/>
      <w:r w:rsidRPr="000159B1">
        <w:rPr>
          <w:rFonts w:cs="Times New Roman"/>
          <w:szCs w:val="24"/>
        </w:rPr>
        <w:t>д</w:t>
      </w:r>
      <w:proofErr w:type="gramEnd"/>
      <w:r w:rsidRPr="000159B1">
        <w:rPr>
          <w:rFonts w:cs="Times New Roman"/>
          <w:szCs w:val="24"/>
        </w:rPr>
        <w:t>) </w:t>
      </w:r>
      <w:r w:rsidRPr="009B7053">
        <w:rPr>
          <w:rFonts w:cs="Times New Roman"/>
          <w:color w:val="FF0000"/>
          <w:szCs w:val="24"/>
        </w:rPr>
        <w:t>Исключен(-а)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е</w:t>
      </w:r>
      <w:proofErr w:type="gramEnd"/>
      <w:r w:rsidRPr="000159B1">
        <w:rPr>
          <w:rFonts w:cs="Times New Roman"/>
          <w:szCs w:val="24"/>
        </w:rPr>
        <w:t>) Акт установления и согласования границ земельного участка со смежными землепользователями.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 xml:space="preserve">15. Для получения Решения о передаче земельного участка </w:t>
      </w:r>
      <w:r w:rsidRPr="00A27CFA">
        <w:rPr>
          <w:rFonts w:cs="Times New Roman"/>
          <w:b/>
          <w:szCs w:val="24"/>
        </w:rPr>
        <w:t>в аренду сроком до 25 (двадцати пяти) лет для размещения индивидуального жилого дома и хозяйственных построек</w:t>
      </w:r>
      <w:r w:rsidRPr="000159B1">
        <w:rPr>
          <w:rFonts w:cs="Times New Roman"/>
          <w:szCs w:val="24"/>
        </w:rPr>
        <w:t xml:space="preserve"> на территории населенного пункта заявителю необходимо наличие следующих документов: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а</w:t>
      </w:r>
      <w:proofErr w:type="gramEnd"/>
      <w:r w:rsidRPr="000159B1">
        <w:rPr>
          <w:rFonts w:cs="Times New Roman"/>
          <w:szCs w:val="24"/>
        </w:rPr>
        <w:t>) заявление установленной формы согласно Приложению № 1 к настоящему Регламенту;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б</w:t>
      </w:r>
      <w:proofErr w:type="gramEnd"/>
      <w:r w:rsidRPr="000159B1">
        <w:rPr>
          <w:rFonts w:cs="Times New Roman"/>
          <w:szCs w:val="24"/>
        </w:rPr>
        <w:t>) паспорт заявителя или иной документ, удостоверяющий личность (представляется для сверки данных, указанных в заявлении).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в</w:t>
      </w:r>
      <w:proofErr w:type="gramEnd"/>
      <w:r w:rsidRPr="000159B1">
        <w:rPr>
          <w:rFonts w:cs="Times New Roman"/>
          <w:szCs w:val="24"/>
        </w:rPr>
        <w:t>) копия документа, подтверждающего полномочия представителя (если заявление подается от имени заинтересованного лица его представителем);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г</w:t>
      </w:r>
      <w:proofErr w:type="gramEnd"/>
      <w:r w:rsidRPr="000159B1">
        <w:rPr>
          <w:rFonts w:cs="Times New Roman"/>
          <w:szCs w:val="24"/>
        </w:rPr>
        <w:t>) копия технического паспорта на жилой дом;</w:t>
      </w:r>
    </w:p>
    <w:p w:rsidR="00325EDD" w:rsidRPr="009B7053" w:rsidRDefault="00325EDD" w:rsidP="000159B1">
      <w:pPr>
        <w:spacing w:after="0" w:line="240" w:lineRule="auto"/>
        <w:ind w:firstLine="567"/>
        <w:rPr>
          <w:rFonts w:cs="Times New Roman"/>
          <w:color w:val="FF0000"/>
          <w:szCs w:val="24"/>
        </w:rPr>
      </w:pPr>
      <w:proofErr w:type="gramStart"/>
      <w:r w:rsidRPr="000159B1">
        <w:rPr>
          <w:rFonts w:cs="Times New Roman"/>
          <w:szCs w:val="24"/>
        </w:rPr>
        <w:t>д</w:t>
      </w:r>
      <w:proofErr w:type="gramEnd"/>
      <w:r w:rsidRPr="000159B1">
        <w:rPr>
          <w:rFonts w:cs="Times New Roman"/>
          <w:szCs w:val="24"/>
        </w:rPr>
        <w:t>) </w:t>
      </w:r>
      <w:r w:rsidRPr="009B7053">
        <w:rPr>
          <w:rFonts w:cs="Times New Roman"/>
          <w:color w:val="FF0000"/>
          <w:szCs w:val="24"/>
        </w:rPr>
        <w:t>Исключен(-а)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е</w:t>
      </w:r>
      <w:proofErr w:type="gramEnd"/>
      <w:r w:rsidRPr="000159B1">
        <w:rPr>
          <w:rFonts w:cs="Times New Roman"/>
          <w:szCs w:val="24"/>
        </w:rPr>
        <w:t>) Акт установления и согласования границ земельного участка со смежными землепользователями.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 xml:space="preserve">16. Для получения Решения </w:t>
      </w:r>
      <w:r w:rsidRPr="00A27CFA">
        <w:rPr>
          <w:rFonts w:cs="Times New Roman"/>
          <w:b/>
          <w:szCs w:val="24"/>
        </w:rPr>
        <w:t>о разделе земельного участка (о выделе из него земельной доли), находящегося у хозяйствующего субъекта, основанного на общей долевой либо совместной собственности,</w:t>
      </w:r>
      <w:r w:rsidRPr="000159B1">
        <w:rPr>
          <w:rFonts w:cs="Times New Roman"/>
          <w:szCs w:val="24"/>
        </w:rPr>
        <w:t xml:space="preserve"> необходимо наличие следующих документов: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а</w:t>
      </w:r>
      <w:proofErr w:type="gramEnd"/>
      <w:r w:rsidRPr="000159B1">
        <w:rPr>
          <w:rFonts w:cs="Times New Roman"/>
          <w:szCs w:val="24"/>
        </w:rPr>
        <w:t>) заявление установленной формы согласно Приложению № 1 к настоящему Регламенту;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б</w:t>
      </w:r>
      <w:proofErr w:type="gramEnd"/>
      <w:r w:rsidRPr="000159B1">
        <w:rPr>
          <w:rFonts w:cs="Times New Roman"/>
          <w:szCs w:val="24"/>
        </w:rPr>
        <w:t>) копия документа, подтверждающего полномочия представителя (если заявление подается от имени заинтересованного лица его представителем);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в</w:t>
      </w:r>
      <w:proofErr w:type="gramEnd"/>
      <w:r w:rsidRPr="000159B1">
        <w:rPr>
          <w:rFonts w:cs="Times New Roman"/>
          <w:szCs w:val="24"/>
        </w:rPr>
        <w:t>) копия технического паспорта на объект недвижимости;</w:t>
      </w:r>
    </w:p>
    <w:p w:rsidR="00325EDD" w:rsidRPr="009B7053" w:rsidRDefault="00325EDD" w:rsidP="000159B1">
      <w:pPr>
        <w:spacing w:after="0" w:line="240" w:lineRule="auto"/>
        <w:ind w:firstLine="567"/>
        <w:rPr>
          <w:rFonts w:cs="Times New Roman"/>
          <w:color w:val="FF0000"/>
          <w:szCs w:val="24"/>
        </w:rPr>
      </w:pPr>
      <w:proofErr w:type="gramStart"/>
      <w:r w:rsidRPr="000159B1">
        <w:rPr>
          <w:rFonts w:cs="Times New Roman"/>
          <w:szCs w:val="24"/>
        </w:rPr>
        <w:t>г</w:t>
      </w:r>
      <w:proofErr w:type="gramEnd"/>
      <w:r w:rsidRPr="000159B1">
        <w:rPr>
          <w:rFonts w:cs="Times New Roman"/>
          <w:szCs w:val="24"/>
        </w:rPr>
        <w:t>) </w:t>
      </w:r>
      <w:r w:rsidRPr="009B7053">
        <w:rPr>
          <w:rFonts w:cs="Times New Roman"/>
          <w:color w:val="FF0000"/>
          <w:szCs w:val="24"/>
        </w:rPr>
        <w:t>Исключен(-а)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д</w:t>
      </w:r>
      <w:proofErr w:type="gramEnd"/>
      <w:r w:rsidRPr="000159B1">
        <w:rPr>
          <w:rFonts w:cs="Times New Roman"/>
          <w:szCs w:val="24"/>
        </w:rPr>
        <w:t>) оригинал плана участка, выданный органом технического учета, срок действия - 6 (шесть) месяцев.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 xml:space="preserve">17. Для получения Решения о предоставлении земельного участка </w:t>
      </w:r>
      <w:r w:rsidRPr="00A27CFA">
        <w:rPr>
          <w:rFonts w:cs="Times New Roman"/>
          <w:b/>
          <w:szCs w:val="24"/>
        </w:rPr>
        <w:t>в долгосрочное пользование сроком на 99 (девяносто девять) лет</w:t>
      </w:r>
      <w:r w:rsidRPr="000159B1">
        <w:rPr>
          <w:rFonts w:cs="Times New Roman"/>
          <w:szCs w:val="24"/>
        </w:rPr>
        <w:t xml:space="preserve"> необходимо наличие следующих документов: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а</w:t>
      </w:r>
      <w:proofErr w:type="gramEnd"/>
      <w:r w:rsidRPr="000159B1">
        <w:rPr>
          <w:rFonts w:cs="Times New Roman"/>
          <w:szCs w:val="24"/>
        </w:rPr>
        <w:t>) заявления установленной формы согласно Приложению № 1 к настоящему Регламенту;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б</w:t>
      </w:r>
      <w:proofErr w:type="gramEnd"/>
      <w:r w:rsidRPr="000159B1">
        <w:rPr>
          <w:rFonts w:cs="Times New Roman"/>
          <w:szCs w:val="24"/>
        </w:rPr>
        <w:t>) паспорт заявителя или иной документ, удостоверяющий личность (представляется для сверки данных, указанных в заявлении).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lastRenderedPageBreak/>
        <w:t>в</w:t>
      </w:r>
      <w:proofErr w:type="gramEnd"/>
      <w:r w:rsidRPr="000159B1">
        <w:rPr>
          <w:rFonts w:cs="Times New Roman"/>
          <w:szCs w:val="24"/>
        </w:rPr>
        <w:t>) копия документа, подтверждающего полномочия представителя (если заявление подается от имени заинтересованного лица его представителем);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г</w:t>
      </w:r>
      <w:proofErr w:type="gramEnd"/>
      <w:r w:rsidRPr="000159B1">
        <w:rPr>
          <w:rFonts w:cs="Times New Roman"/>
          <w:szCs w:val="24"/>
        </w:rPr>
        <w:t>) оригинал утвержденного и согласованного схематического плана, составленного на основе топогеодезической съемки с указанием границ испрашиваемого к отводу земельного участка, выполненный лицензированной организацией (для строительства объектов недвижимости);</w:t>
      </w:r>
    </w:p>
    <w:p w:rsidR="00325EDD" w:rsidRPr="00160003" w:rsidRDefault="00160003" w:rsidP="00160003">
      <w:pPr>
        <w:spacing w:after="0" w:line="240" w:lineRule="auto"/>
        <w:ind w:firstLine="480"/>
        <w:rPr>
          <w:rFonts w:eastAsia="Times New Roman" w:cs="Times New Roman"/>
          <w:szCs w:val="24"/>
          <w:lang w:eastAsia="ru-RU"/>
        </w:rPr>
      </w:pPr>
      <w:proofErr w:type="gramStart"/>
      <w:r>
        <w:rPr>
          <w:rFonts w:cs="Times New Roman"/>
          <w:szCs w:val="24"/>
        </w:rPr>
        <w:t>д</w:t>
      </w:r>
      <w:proofErr w:type="gramEnd"/>
      <w:r>
        <w:rPr>
          <w:rFonts w:cs="Times New Roman"/>
          <w:szCs w:val="24"/>
        </w:rPr>
        <w:t xml:space="preserve">) </w:t>
      </w:r>
      <w:r w:rsidRPr="00160003">
        <w:rPr>
          <w:rFonts w:eastAsia="Times New Roman" w:cs="Times New Roman"/>
          <w:szCs w:val="24"/>
          <w:lang w:eastAsia="ru-RU"/>
        </w:rPr>
        <w:t>копия технического паспорта, выданного организацией, осуществляющей технический учет и техническую инвентаризацию (в том числе паспортизацию) объектов недвижимости (предоставляется при наличии на земельном</w:t>
      </w:r>
      <w:r>
        <w:rPr>
          <w:rFonts w:eastAsia="Times New Roman" w:cs="Times New Roman"/>
          <w:szCs w:val="24"/>
          <w:lang w:eastAsia="ru-RU"/>
        </w:rPr>
        <w:t xml:space="preserve"> участке недвижимого имущества)</w:t>
      </w:r>
      <w:r w:rsidRPr="00160003">
        <w:rPr>
          <w:rFonts w:eastAsia="Times New Roman" w:cs="Times New Roman"/>
          <w:szCs w:val="24"/>
          <w:lang w:eastAsia="ru-RU"/>
        </w:rPr>
        <w:t>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е) копия удостоверения о государственной регистрации права собственности на объект, выданного организацией</w:t>
      </w:r>
      <w:r w:rsidR="00C43209">
        <w:rPr>
          <w:rFonts w:cs="Times New Roman"/>
          <w:szCs w:val="24"/>
        </w:rPr>
        <w:t xml:space="preserve">, </w:t>
      </w:r>
      <w:r w:rsidR="00C43209" w:rsidRPr="00160003">
        <w:rPr>
          <w:rFonts w:eastAsia="Times New Roman" w:cs="Times New Roman"/>
          <w:szCs w:val="24"/>
          <w:lang w:eastAsia="ru-RU"/>
        </w:rPr>
        <w:t>осуществляющей технический учет и техническую инвентаризацию (в том числе паспортизацию) объектов недвижимости</w:t>
      </w:r>
      <w:r w:rsidR="00C43209" w:rsidRPr="000159B1">
        <w:rPr>
          <w:rFonts w:cs="Times New Roman"/>
          <w:szCs w:val="24"/>
        </w:rPr>
        <w:t xml:space="preserve"> </w:t>
      </w:r>
      <w:r w:rsidRPr="000159B1">
        <w:rPr>
          <w:rFonts w:cs="Times New Roman"/>
          <w:szCs w:val="24"/>
        </w:rPr>
        <w:t>(предоставляе</w:t>
      </w:r>
      <w:r w:rsidR="0094784E">
        <w:rPr>
          <w:rFonts w:cs="Times New Roman"/>
          <w:szCs w:val="24"/>
        </w:rPr>
        <w:t>тся при наличии на земельном участке недвижимого имущества и</w:t>
      </w:r>
      <w:r w:rsidRPr="000159B1">
        <w:rPr>
          <w:rFonts w:cs="Times New Roman"/>
          <w:szCs w:val="24"/>
        </w:rPr>
        <w:t xml:space="preserve"> если право собственности на </w:t>
      </w:r>
      <w:r w:rsidR="0094784E">
        <w:rPr>
          <w:rFonts w:cs="Times New Roman"/>
          <w:szCs w:val="24"/>
        </w:rPr>
        <w:t xml:space="preserve">данное </w:t>
      </w:r>
      <w:r w:rsidRPr="000159B1">
        <w:rPr>
          <w:rFonts w:cs="Times New Roman"/>
          <w:szCs w:val="24"/>
        </w:rPr>
        <w:t>недвижимое имущество возникло до вступления в силу </w:t>
      </w:r>
      <w:hyperlink r:id="rId9" w:tooltip="(ВСТУПИЛ В СИЛУ 01.01.2012) О государственной регистрации прав на недвижимое имущество и сделок с ним" w:history="1">
        <w:r w:rsidRPr="000159B1">
          <w:rPr>
            <w:rStyle w:val="a3"/>
            <w:rFonts w:cs="Times New Roman"/>
            <w:szCs w:val="24"/>
          </w:rPr>
          <w:t>Закона Приднестровской Молдавской Республики от 20 октября 2011 года № 188-З-V "О государственной регистрации прав на недвижимое имущество и сделок с ним"</w:t>
        </w:r>
      </w:hyperlink>
      <w:r w:rsidRPr="000159B1">
        <w:rPr>
          <w:rFonts w:cs="Times New Roman"/>
          <w:szCs w:val="24"/>
        </w:rPr>
        <w:t> (САЗ 11-42) и не было перерегистрировано в порядке</w:t>
      </w:r>
      <w:r w:rsidR="0094784E">
        <w:rPr>
          <w:rFonts w:cs="Times New Roman"/>
          <w:szCs w:val="24"/>
        </w:rPr>
        <w:t>, установленном данным Законом);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ж</w:t>
      </w:r>
      <w:proofErr w:type="gramEnd"/>
      <w:r w:rsidRPr="000159B1">
        <w:rPr>
          <w:rFonts w:cs="Times New Roman"/>
          <w:szCs w:val="24"/>
        </w:rPr>
        <w:t>) Акт установления и согласования границ земельного участка со смежными землепользователями;</w:t>
      </w:r>
    </w:p>
    <w:p w:rsidR="00325EDD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з</w:t>
      </w:r>
      <w:proofErr w:type="gramEnd"/>
      <w:r w:rsidRPr="000159B1">
        <w:rPr>
          <w:rFonts w:cs="Times New Roman"/>
          <w:szCs w:val="24"/>
        </w:rPr>
        <w:t>) проектная документация (для строи</w:t>
      </w:r>
      <w:r w:rsidR="00CE1C1B">
        <w:rPr>
          <w:rFonts w:cs="Times New Roman"/>
          <w:szCs w:val="24"/>
        </w:rPr>
        <w:t>тельства объектов недвижимости);</w:t>
      </w:r>
    </w:p>
    <w:p w:rsidR="00CE1C1B" w:rsidRPr="00160003" w:rsidRDefault="00160003" w:rsidP="00160003">
      <w:pPr>
        <w:spacing w:after="0" w:line="240" w:lineRule="auto"/>
        <w:ind w:firstLine="480"/>
        <w:rPr>
          <w:rFonts w:eastAsia="Times New Roman" w:cs="Times New Roman"/>
          <w:szCs w:val="24"/>
          <w:lang w:eastAsia="ru-RU"/>
        </w:rPr>
      </w:pPr>
      <w:r>
        <w:rPr>
          <w:rFonts w:cs="Times New Roman"/>
          <w:szCs w:val="24"/>
        </w:rPr>
        <w:t xml:space="preserve"> </w:t>
      </w:r>
      <w:proofErr w:type="gramStart"/>
      <w:r w:rsidR="00CE1C1B">
        <w:rPr>
          <w:rFonts w:cs="Times New Roman"/>
          <w:szCs w:val="24"/>
        </w:rPr>
        <w:t>и</w:t>
      </w:r>
      <w:proofErr w:type="gramEnd"/>
      <w:r w:rsidR="00CE1C1B">
        <w:rPr>
          <w:rFonts w:cs="Times New Roman"/>
          <w:szCs w:val="24"/>
        </w:rPr>
        <w:t xml:space="preserve">) </w:t>
      </w:r>
      <w:r w:rsidRPr="00160003">
        <w:rPr>
          <w:rFonts w:eastAsia="Times New Roman" w:cs="Times New Roman"/>
          <w:szCs w:val="24"/>
          <w:lang w:eastAsia="ru-RU"/>
        </w:rPr>
        <w:t>документ, подтверждающий наличие газового регуляторного пункта на балансе заявителя (предоставляется при наличии на земельном участке газового регуляторного пункта). Документ оформляется структурным подразделением бухгалтерского учета и отчетности юридического лица, на балансе которого находится газовый регуляторный пункт.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 xml:space="preserve">18. Для получения Решения о передаче земельного участка </w:t>
      </w:r>
      <w:r w:rsidRPr="00A27CFA">
        <w:rPr>
          <w:rFonts w:cs="Times New Roman"/>
          <w:b/>
          <w:szCs w:val="24"/>
        </w:rPr>
        <w:t>в краткосрочное пользование для возведения и размещения временных зданий, строений и сооружений (не используемых для коммерческих целей)</w:t>
      </w:r>
      <w:r w:rsidRPr="000159B1">
        <w:rPr>
          <w:rFonts w:cs="Times New Roman"/>
          <w:szCs w:val="24"/>
        </w:rPr>
        <w:t xml:space="preserve"> необходимо наличие следующих документов: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а</w:t>
      </w:r>
      <w:proofErr w:type="gramEnd"/>
      <w:r w:rsidRPr="000159B1">
        <w:rPr>
          <w:rFonts w:cs="Times New Roman"/>
          <w:szCs w:val="24"/>
        </w:rPr>
        <w:t>) заявление установленной формы согласно Приложению № 1 к настоящему Регламенту;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б</w:t>
      </w:r>
      <w:proofErr w:type="gramEnd"/>
      <w:r w:rsidRPr="000159B1">
        <w:rPr>
          <w:rFonts w:cs="Times New Roman"/>
          <w:szCs w:val="24"/>
        </w:rPr>
        <w:t>) паспорт заявителя или иной документ, удостоверяющий личность (представляется для сверки данных, указанных в заявлении).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в</w:t>
      </w:r>
      <w:proofErr w:type="gramEnd"/>
      <w:r w:rsidRPr="000159B1">
        <w:rPr>
          <w:rFonts w:cs="Times New Roman"/>
          <w:szCs w:val="24"/>
        </w:rPr>
        <w:t>) копия документа, подтверждающего полномочия представителя (если заявление подается от имени заинтересованного лица его представителем);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г</w:t>
      </w:r>
      <w:proofErr w:type="gramEnd"/>
      <w:r w:rsidRPr="000159B1">
        <w:rPr>
          <w:rFonts w:cs="Times New Roman"/>
          <w:szCs w:val="24"/>
        </w:rPr>
        <w:t>) оригинал утвержденного и согласованного схематического плана, составленного на основе топогеодезической съемки с указанием границ испрашиваемого к отводу земельного участка, выполненный лицензированной организацией;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д</w:t>
      </w:r>
      <w:proofErr w:type="gramEnd"/>
      <w:r w:rsidRPr="000159B1">
        <w:rPr>
          <w:rFonts w:cs="Times New Roman"/>
          <w:szCs w:val="24"/>
        </w:rPr>
        <w:t>) Акт установления и согласования границ земельного участка со смежными землепользователями (требуется при новом размещении, после выдачи утвержденной схемы-чертежа с ситуацией и границами испрашиваемого к отводу земельного участка) (при необходимости).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 xml:space="preserve">19. Для получения Решения </w:t>
      </w:r>
      <w:r w:rsidRPr="00A27CFA">
        <w:rPr>
          <w:rFonts w:cs="Times New Roman"/>
          <w:b/>
          <w:szCs w:val="24"/>
        </w:rPr>
        <w:t>о передаче индивидуальным предпринимателям и юридическим лицам земельного участка в арендное пользование под размещение временных и капитальных строений, под строительство капитальных строений для организации массового отдыха населения, под садоводство</w:t>
      </w:r>
      <w:r w:rsidRPr="000159B1">
        <w:rPr>
          <w:rFonts w:cs="Times New Roman"/>
          <w:szCs w:val="24"/>
        </w:rPr>
        <w:t xml:space="preserve"> необходимо наличие следующих документов: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а</w:t>
      </w:r>
      <w:proofErr w:type="gramEnd"/>
      <w:r w:rsidRPr="000159B1">
        <w:rPr>
          <w:rFonts w:cs="Times New Roman"/>
          <w:szCs w:val="24"/>
        </w:rPr>
        <w:t>) заявление установленной формы согласно Приложению № 1 к настоящему Регламенту;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б</w:t>
      </w:r>
      <w:proofErr w:type="gramEnd"/>
      <w:r w:rsidRPr="000159B1">
        <w:rPr>
          <w:rFonts w:cs="Times New Roman"/>
          <w:szCs w:val="24"/>
        </w:rPr>
        <w:t>) паспорт заявителя или иной документ, удостоверяющий личность (представляется для сверки данных, указанных в заявлении).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в</w:t>
      </w:r>
      <w:proofErr w:type="gramEnd"/>
      <w:r w:rsidRPr="000159B1">
        <w:rPr>
          <w:rFonts w:cs="Times New Roman"/>
          <w:szCs w:val="24"/>
        </w:rPr>
        <w:t>) копия документа, подтверждающего полномочия представителя (если заявление подается от имени заинтересованного лица его представителем);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г</w:t>
      </w:r>
      <w:proofErr w:type="gramEnd"/>
      <w:r w:rsidRPr="000159B1">
        <w:rPr>
          <w:rFonts w:cs="Times New Roman"/>
          <w:szCs w:val="24"/>
        </w:rPr>
        <w:t>) оригинал утвержденного и согласованного схематического плана, составленного на основе топогеодезической съемки с указанием границ испрашиваемого к отводу земельного участка, выполненный лицензированной организацией;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д</w:t>
      </w:r>
      <w:proofErr w:type="gramEnd"/>
      <w:r w:rsidRPr="000159B1">
        <w:rPr>
          <w:rFonts w:cs="Times New Roman"/>
          <w:szCs w:val="24"/>
        </w:rPr>
        <w:t>) Акт установления и согласования границ земельного участка со смежными землепользователями (требуется при новом размещении, после выдачи утвержденной схемы-</w:t>
      </w:r>
      <w:r w:rsidRPr="000159B1">
        <w:rPr>
          <w:rFonts w:cs="Times New Roman"/>
          <w:szCs w:val="24"/>
        </w:rPr>
        <w:lastRenderedPageBreak/>
        <w:t>чертежа с ситуацией и границами испрашиваемого к отводу земельного участка) (при необходимости);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е</w:t>
      </w:r>
      <w:proofErr w:type="gramEnd"/>
      <w:r w:rsidRPr="000159B1">
        <w:rPr>
          <w:rFonts w:cs="Times New Roman"/>
          <w:szCs w:val="24"/>
        </w:rPr>
        <w:t>) копия технического паспорта;</w:t>
      </w:r>
    </w:p>
    <w:p w:rsidR="00325EDD" w:rsidRPr="009B7053" w:rsidRDefault="00325EDD" w:rsidP="000159B1">
      <w:pPr>
        <w:spacing w:after="0" w:line="240" w:lineRule="auto"/>
        <w:ind w:firstLine="567"/>
        <w:rPr>
          <w:rFonts w:cs="Times New Roman"/>
          <w:color w:val="FF0000"/>
          <w:szCs w:val="24"/>
        </w:rPr>
      </w:pPr>
      <w:proofErr w:type="gramStart"/>
      <w:r w:rsidRPr="000159B1">
        <w:rPr>
          <w:rFonts w:cs="Times New Roman"/>
          <w:szCs w:val="24"/>
        </w:rPr>
        <w:t>ж</w:t>
      </w:r>
      <w:proofErr w:type="gramEnd"/>
      <w:r w:rsidRPr="000159B1">
        <w:rPr>
          <w:rFonts w:cs="Times New Roman"/>
          <w:szCs w:val="24"/>
        </w:rPr>
        <w:t>) </w:t>
      </w:r>
      <w:r w:rsidRPr="009B7053">
        <w:rPr>
          <w:rFonts w:cs="Times New Roman"/>
          <w:color w:val="FF0000"/>
          <w:szCs w:val="24"/>
        </w:rPr>
        <w:t>Исключен(-а)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з</w:t>
      </w:r>
      <w:proofErr w:type="gramEnd"/>
      <w:r w:rsidRPr="000159B1">
        <w:rPr>
          <w:rFonts w:cs="Times New Roman"/>
          <w:szCs w:val="24"/>
        </w:rPr>
        <w:t>) копия договора купли-продажи, дарения, мены;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и</w:t>
      </w:r>
      <w:proofErr w:type="gramEnd"/>
      <w:r w:rsidRPr="000159B1">
        <w:rPr>
          <w:rFonts w:cs="Times New Roman"/>
          <w:szCs w:val="24"/>
        </w:rPr>
        <w:t>) копия Акта приема-передачи (при наличии договора купли-продажи);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к</w:t>
      </w:r>
      <w:proofErr w:type="gramEnd"/>
      <w:r w:rsidRPr="000159B1">
        <w:rPr>
          <w:rFonts w:cs="Times New Roman"/>
          <w:szCs w:val="24"/>
        </w:rPr>
        <w:t>) проектная документация (для строительства объектов недвижимости).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20. Все документы принимаются по описи, копия которой вручается заявителю с отметкой о дате приема документов. За представление недостоверных или искаженных сведений заявитель несет ответственность в соответствии с действующим законодательством Приднестровской Молдавской Республики.</w:t>
      </w:r>
    </w:p>
    <w:p w:rsidR="00F11E3F" w:rsidRDefault="00F11E3F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325EDD" w:rsidRPr="00F11E3F" w:rsidRDefault="00325EDD" w:rsidP="00F11E3F">
      <w:pPr>
        <w:spacing w:after="0" w:line="240" w:lineRule="auto"/>
        <w:ind w:firstLine="567"/>
        <w:jc w:val="center"/>
        <w:rPr>
          <w:rFonts w:cs="Times New Roman"/>
          <w:b/>
          <w:szCs w:val="24"/>
        </w:rPr>
      </w:pPr>
      <w:r w:rsidRPr="00F11E3F">
        <w:rPr>
          <w:rFonts w:cs="Times New Roman"/>
          <w:b/>
          <w:szCs w:val="24"/>
        </w:rPr>
        <w:t>10. Исчерпывающий перечень документов, необходимых в соответствии с нормативными правовыми актами для предоставления государственной услуги, которые находятся в распоряжении государственных органов и иных органов, участвующих в предоставлении государственной услуги, которые заявитель вправе представить</w:t>
      </w:r>
    </w:p>
    <w:p w:rsidR="00F11E3F" w:rsidRDefault="00F11E3F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21. С целью сокращения количества документов, представляемых заявителями для предоставления государственной услуги, выписки из Единого государственного реестра юридических лиц и индивидуальных предпринимателей и Единого государственного реестра прав на недвижимое имущество и сделок с ним запрашиваются уполномоченным органом у исполнительных органов государственных власти, в распоряжении которых находятся данные документы, посредством государственной информационной системы "Система межведомственного обмена данными.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Оригинал Плана земельного участка у заявителя не требуется, так как находится в уполномоченном органе.</w:t>
      </w:r>
    </w:p>
    <w:p w:rsidR="00F11E3F" w:rsidRDefault="00F11E3F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325EDD" w:rsidRPr="00F11E3F" w:rsidRDefault="00325EDD" w:rsidP="00F11E3F">
      <w:pPr>
        <w:spacing w:after="0" w:line="240" w:lineRule="auto"/>
        <w:ind w:firstLine="567"/>
        <w:jc w:val="center"/>
        <w:rPr>
          <w:rFonts w:cs="Times New Roman"/>
          <w:b/>
          <w:szCs w:val="24"/>
        </w:rPr>
      </w:pPr>
      <w:r w:rsidRPr="00F11E3F">
        <w:rPr>
          <w:rFonts w:cs="Times New Roman"/>
          <w:b/>
          <w:szCs w:val="24"/>
        </w:rPr>
        <w:t>11. Указание на запрет требования от заявителя представления документов и информации или осуществления действий при предоставлении государственной услуги</w:t>
      </w:r>
    </w:p>
    <w:p w:rsidR="00F11E3F" w:rsidRDefault="00F11E3F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22. Уполномоченный орган не вправе требовать от заявителя: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а</w:t>
      </w:r>
      <w:proofErr w:type="gramEnd"/>
      <w:r w:rsidRPr="000159B1">
        <w:rPr>
          <w:rFonts w:cs="Times New Roman"/>
          <w:szCs w:val="24"/>
        </w:rPr>
        <w:t>) представления документов и (или) информации или осуществления действий, предоставление или осуществление которых не предусмотрено нормативными правовыми актами Приднестровской Молдавской Республики, регулирующими правоотношения, возникающие в связи с предоставлением государственных услуг и настоящим Регламентом;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б</w:t>
      </w:r>
      <w:proofErr w:type="gramEnd"/>
      <w:r w:rsidRPr="000159B1">
        <w:rPr>
          <w:rFonts w:cs="Times New Roman"/>
          <w:szCs w:val="24"/>
        </w:rPr>
        <w:t>) представления документов и (или) информации, которые находятся в распоряжении органов, предоставляющих государственные услуги, иных государственных органов, организаций, участвующих в предоставлении государственных услуг, в соответствии с нормативными правовыми актами Приднестровской Молдавской Республики, за исключением документов, перечень которых утвержден в порядке, установленном действующим законодательством Приднестровской Молдавской Республики. Заявитель вправе представить указанные документы и (или) информацию в органы, предоставляющие государственные услуги, по собственной инициативе;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в</w:t>
      </w:r>
      <w:proofErr w:type="gramEnd"/>
      <w:r w:rsidRPr="000159B1">
        <w:rPr>
          <w:rFonts w:cs="Times New Roman"/>
          <w:szCs w:val="24"/>
        </w:rPr>
        <w:t>) осуществления действий, в том числе согласований, необходимых для получения государственной услуги и связанных с обращением в иные государственные органы, организации, за исключением получения услуг, включенных в перечни, утвержденные в порядке, установленном действующим законодательством Приднестровской Молдавской Республики;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г</w:t>
      </w:r>
      <w:proofErr w:type="gramEnd"/>
      <w:r w:rsidRPr="000159B1">
        <w:rPr>
          <w:rFonts w:cs="Times New Roman"/>
          <w:szCs w:val="24"/>
        </w:rPr>
        <w:t>) обращения за оказанием услуг, не включенных в Единый реестр государственных услуг, а также представления документов, выдаваемых по результатам оказания таких услуг.</w:t>
      </w:r>
    </w:p>
    <w:p w:rsidR="00F11E3F" w:rsidRDefault="00F11E3F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325EDD" w:rsidRPr="00F11E3F" w:rsidRDefault="00325EDD" w:rsidP="00F11E3F">
      <w:pPr>
        <w:spacing w:after="0" w:line="240" w:lineRule="auto"/>
        <w:ind w:firstLine="567"/>
        <w:jc w:val="center"/>
        <w:rPr>
          <w:rFonts w:cs="Times New Roman"/>
          <w:b/>
          <w:szCs w:val="24"/>
        </w:rPr>
      </w:pPr>
      <w:r w:rsidRPr="00F11E3F">
        <w:rPr>
          <w:rFonts w:cs="Times New Roman"/>
          <w:b/>
          <w:szCs w:val="24"/>
        </w:rPr>
        <w:t>12. Исчерпывающий перечень оснований для отказа в приеме документов, необходимых для предоставления государственной услуги</w:t>
      </w:r>
    </w:p>
    <w:p w:rsidR="00F11E3F" w:rsidRDefault="00F11E3F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23. Основаниями для отказа в приеме документов, необходимых для предоставления государственной услуги, являются: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а</w:t>
      </w:r>
      <w:proofErr w:type="gramEnd"/>
      <w:r w:rsidRPr="000159B1">
        <w:rPr>
          <w:rFonts w:cs="Times New Roman"/>
          <w:szCs w:val="24"/>
        </w:rPr>
        <w:t>) представление не в полном объеме перечня документов, указанных в пунктах 14-19 настоящего Регламента;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б</w:t>
      </w:r>
      <w:proofErr w:type="gramEnd"/>
      <w:r w:rsidRPr="000159B1">
        <w:rPr>
          <w:rFonts w:cs="Times New Roman"/>
          <w:szCs w:val="24"/>
        </w:rPr>
        <w:t>) несоответствие представленных документов предъявляемым к ним требованиям (отсутствие подписей уполномоченных лиц, печатей и штампов, утвержденных в установленном порядке).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24. В случае выявления хотя бы одного из оснований для отказа, указанных в пункте 23 настоящего Регламента, уполномоченный орган не принимает заявление и письменно уведомляет заявителя о необходимости представления в пятидневный срок заявления и документов, которые отсутствуют либо оформлены ненадлежащим образом.</w:t>
      </w:r>
    </w:p>
    <w:p w:rsidR="00F11E3F" w:rsidRDefault="00F11E3F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325EDD" w:rsidRPr="00F11E3F" w:rsidRDefault="00325EDD" w:rsidP="00F11E3F">
      <w:pPr>
        <w:spacing w:after="0" w:line="240" w:lineRule="auto"/>
        <w:ind w:firstLine="567"/>
        <w:jc w:val="center"/>
        <w:rPr>
          <w:rFonts w:cs="Times New Roman"/>
          <w:b/>
          <w:szCs w:val="24"/>
        </w:rPr>
      </w:pPr>
      <w:r w:rsidRPr="00F11E3F">
        <w:rPr>
          <w:rFonts w:cs="Times New Roman"/>
          <w:b/>
          <w:szCs w:val="24"/>
        </w:rPr>
        <w:t>13. Исчерпывающий перечень оснований для отказа в предоставлении государственной услуги</w:t>
      </w:r>
    </w:p>
    <w:p w:rsidR="00F11E3F" w:rsidRDefault="00F11E3F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25. В предоставлении государственной услуги может быть отказано в случае: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а</w:t>
      </w:r>
      <w:proofErr w:type="gramEnd"/>
      <w:r w:rsidRPr="000159B1">
        <w:rPr>
          <w:rFonts w:cs="Times New Roman"/>
          <w:szCs w:val="24"/>
        </w:rPr>
        <w:t>) представления недостоверной информации;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б</w:t>
      </w:r>
      <w:proofErr w:type="gramEnd"/>
      <w:r w:rsidRPr="000159B1">
        <w:rPr>
          <w:rFonts w:cs="Times New Roman"/>
          <w:szCs w:val="24"/>
        </w:rPr>
        <w:t>) в случае если проектируемый объект будет нарушать нормы действующего законодательства Приднестровской Молдавской Республики;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в</w:t>
      </w:r>
      <w:proofErr w:type="gramEnd"/>
      <w:r w:rsidRPr="000159B1">
        <w:rPr>
          <w:rFonts w:cs="Times New Roman"/>
          <w:szCs w:val="24"/>
        </w:rPr>
        <w:t>) право на испрашиваемый земельный участок предоставлено иному лицу;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г</w:t>
      </w:r>
      <w:proofErr w:type="gramEnd"/>
      <w:r w:rsidRPr="000159B1">
        <w:rPr>
          <w:rFonts w:cs="Times New Roman"/>
          <w:szCs w:val="24"/>
        </w:rPr>
        <w:t>) наличия спора по вопросам формирования земельного участка;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д</w:t>
      </w:r>
      <w:proofErr w:type="gramEnd"/>
      <w:r w:rsidRPr="000159B1">
        <w:rPr>
          <w:rFonts w:cs="Times New Roman"/>
          <w:szCs w:val="24"/>
        </w:rPr>
        <w:t>) рассмотрения спора в судебном порядке, наложение ареста, запрета на отчуждение;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е</w:t>
      </w:r>
      <w:proofErr w:type="gramEnd"/>
      <w:r w:rsidRPr="000159B1">
        <w:rPr>
          <w:rFonts w:cs="Times New Roman"/>
          <w:szCs w:val="24"/>
        </w:rPr>
        <w:t>) предоставление земельного участка невозможно в силу действующего законодательства Приднестровской Молдавской Республики;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ж</w:t>
      </w:r>
      <w:proofErr w:type="gramEnd"/>
      <w:r w:rsidRPr="000159B1">
        <w:rPr>
          <w:rFonts w:cs="Times New Roman"/>
          <w:szCs w:val="24"/>
        </w:rPr>
        <w:t>) предоставление испрашиваемого земельного участка находится в компетенции другого органа государственной власти Приднестровской Молдавской Республики;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з</w:t>
      </w:r>
      <w:proofErr w:type="gramEnd"/>
      <w:r w:rsidRPr="000159B1">
        <w:rPr>
          <w:rFonts w:cs="Times New Roman"/>
          <w:szCs w:val="24"/>
        </w:rPr>
        <w:t>) назначение объекта не соответствует категории земельного участка;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и</w:t>
      </w:r>
      <w:proofErr w:type="gramEnd"/>
      <w:r w:rsidRPr="000159B1">
        <w:rPr>
          <w:rFonts w:cs="Times New Roman"/>
          <w:szCs w:val="24"/>
        </w:rPr>
        <w:t>) наличия подземных инженерных сетей;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к</w:t>
      </w:r>
      <w:proofErr w:type="gramEnd"/>
      <w:r w:rsidRPr="000159B1">
        <w:rPr>
          <w:rFonts w:cs="Times New Roman"/>
          <w:szCs w:val="24"/>
        </w:rPr>
        <w:t>) наличия задолженности по оплате за ранее предоставленный в пользование земельный участок.</w:t>
      </w:r>
    </w:p>
    <w:p w:rsidR="00F11E3F" w:rsidRDefault="00F11E3F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325EDD" w:rsidRPr="00F11E3F" w:rsidRDefault="00325EDD" w:rsidP="00F11E3F">
      <w:pPr>
        <w:spacing w:after="0" w:line="240" w:lineRule="auto"/>
        <w:ind w:firstLine="567"/>
        <w:jc w:val="center"/>
        <w:rPr>
          <w:rFonts w:cs="Times New Roman"/>
          <w:b/>
          <w:szCs w:val="24"/>
        </w:rPr>
      </w:pPr>
      <w:r w:rsidRPr="00F11E3F">
        <w:rPr>
          <w:rFonts w:cs="Times New Roman"/>
          <w:b/>
          <w:szCs w:val="24"/>
        </w:rPr>
        <w:t>14. Перечень услуг, которые являются необходимыми и обязательными для предоставления государственной услуги, в том числе сведения о документе (документах), выдаваемом (выдаваемых) организациями, участвующими в предоставлении государственной услуги</w:t>
      </w:r>
    </w:p>
    <w:p w:rsidR="00F11E3F" w:rsidRDefault="00F11E3F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26. Для предоставления государственной услуги в получении иных услуг нет необходимости.</w:t>
      </w:r>
    </w:p>
    <w:p w:rsidR="00F11E3F" w:rsidRDefault="00F11E3F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325EDD" w:rsidRPr="00F11E3F" w:rsidRDefault="00325EDD" w:rsidP="00F11E3F">
      <w:pPr>
        <w:spacing w:after="0" w:line="240" w:lineRule="auto"/>
        <w:ind w:firstLine="567"/>
        <w:jc w:val="center"/>
        <w:rPr>
          <w:rFonts w:cs="Times New Roman"/>
          <w:b/>
          <w:szCs w:val="24"/>
        </w:rPr>
      </w:pPr>
      <w:r w:rsidRPr="00F11E3F">
        <w:rPr>
          <w:rFonts w:cs="Times New Roman"/>
          <w:b/>
          <w:szCs w:val="24"/>
        </w:rPr>
        <w:t>15. Порядок, размер и основания взимания государственной пошлины за предоставление государственной услуги или иной платы, взимаемой за предоставление государственной услуги</w:t>
      </w:r>
    </w:p>
    <w:p w:rsidR="00F11E3F" w:rsidRDefault="00F11E3F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27. За предоставление государственной услуги государственная пошлина или иная плата не взимаются.</w:t>
      </w:r>
    </w:p>
    <w:p w:rsidR="00F11E3F" w:rsidRDefault="00F11E3F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325EDD" w:rsidRPr="00F11E3F" w:rsidRDefault="00325EDD" w:rsidP="00F11E3F">
      <w:pPr>
        <w:spacing w:after="0" w:line="240" w:lineRule="auto"/>
        <w:ind w:firstLine="567"/>
        <w:jc w:val="center"/>
        <w:rPr>
          <w:rFonts w:cs="Times New Roman"/>
          <w:b/>
          <w:szCs w:val="24"/>
        </w:rPr>
      </w:pPr>
      <w:r w:rsidRPr="00F11E3F">
        <w:rPr>
          <w:rFonts w:cs="Times New Roman"/>
          <w:b/>
          <w:szCs w:val="24"/>
        </w:rPr>
        <w:t>16. Порядок, размер и основания взимания платы за услугу, которая является необходимой и обязательной для предоставления государственной услуги, включая информацию о методике расчета размера такой платы</w:t>
      </w:r>
    </w:p>
    <w:p w:rsidR="00F11E3F" w:rsidRDefault="00F11E3F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28. Плата за предоставление услуг, которые являются необходимыми и обязательными для предоставления государственной услуги, не предусмотрена.</w:t>
      </w:r>
    </w:p>
    <w:p w:rsidR="00F11E3F" w:rsidRDefault="00F11E3F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325EDD" w:rsidRPr="00F11E3F" w:rsidRDefault="00325EDD" w:rsidP="00F11E3F">
      <w:pPr>
        <w:spacing w:after="0" w:line="240" w:lineRule="auto"/>
        <w:ind w:firstLine="567"/>
        <w:jc w:val="center"/>
        <w:rPr>
          <w:rFonts w:cs="Times New Roman"/>
          <w:b/>
          <w:szCs w:val="24"/>
        </w:rPr>
      </w:pPr>
      <w:r w:rsidRPr="00F11E3F">
        <w:rPr>
          <w:rFonts w:cs="Times New Roman"/>
          <w:b/>
          <w:szCs w:val="24"/>
        </w:rPr>
        <w:lastRenderedPageBreak/>
        <w:t>17. Максимальный срок ожидания в очереди при подаче запроса о предоставлении государственной услуги и при получении результата предоставления государственной услуги</w:t>
      </w:r>
    </w:p>
    <w:p w:rsidR="00F11E3F" w:rsidRDefault="00F11E3F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29. Максимальный срок ожидания в очереди в случае непосредственного обращения заявителя для представления документов, необходимых для подготовки Решения, или получения Решения составляет не более 30 (тридцати) минут.</w:t>
      </w:r>
    </w:p>
    <w:p w:rsidR="00325EDD" w:rsidRPr="002208C2" w:rsidRDefault="00325EDD" w:rsidP="002208C2">
      <w:pPr>
        <w:spacing w:after="0" w:line="240" w:lineRule="auto"/>
        <w:ind w:firstLine="567"/>
        <w:jc w:val="center"/>
        <w:rPr>
          <w:rFonts w:cs="Times New Roman"/>
          <w:b/>
          <w:szCs w:val="24"/>
        </w:rPr>
      </w:pPr>
      <w:r w:rsidRPr="002208C2">
        <w:rPr>
          <w:rFonts w:cs="Times New Roman"/>
          <w:b/>
          <w:szCs w:val="24"/>
        </w:rPr>
        <w:t>18. Срок и порядок регистрации заявлений заявителя о предоставлении государственной услуги</w:t>
      </w:r>
    </w:p>
    <w:p w:rsidR="002208C2" w:rsidRDefault="002208C2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30. Регистрация заявления о предоставлении государственной услуги осуществляется в день получения заявления.</w:t>
      </w:r>
    </w:p>
    <w:p w:rsidR="002208C2" w:rsidRDefault="002208C2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325EDD" w:rsidRPr="002208C2" w:rsidRDefault="00325EDD" w:rsidP="002208C2">
      <w:pPr>
        <w:spacing w:after="0" w:line="240" w:lineRule="auto"/>
        <w:ind w:firstLine="567"/>
        <w:jc w:val="center"/>
        <w:rPr>
          <w:rFonts w:cs="Times New Roman"/>
          <w:b/>
          <w:szCs w:val="24"/>
        </w:rPr>
      </w:pPr>
      <w:r w:rsidRPr="002208C2">
        <w:rPr>
          <w:rFonts w:cs="Times New Roman"/>
          <w:b/>
          <w:szCs w:val="24"/>
        </w:rPr>
        <w:t>19. Требования к помещениям, в которых предоставляется государственная услуга, к месту ожидания и приема заявителей, размещению и оформлению визуальной текстовой информации о порядке предоставления государственной услуги</w:t>
      </w:r>
    </w:p>
    <w:p w:rsidR="002208C2" w:rsidRDefault="002208C2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31. Информация о графике работы уполномоченного органа размещается в здании органа, уполномоченного на оформление и выдачу Решения, на видном месте.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32. Прием заявителей осуществляется в специально оборудованных помещениях (операционных залах или кабинетах).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33. Вход в помещения, в которых предоставляется государственная услуга, и передвижение по ним не должны создавать затруднений для лиц с ограниченными возможностями здоровья.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34. Для ожидания приема заявителям отводятся места, оборудованные стульями, кресельными секциями или скамьями, столами (стойками) для обеспечения возможности оформления документов.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35. Помещение для приема заявителей должно быть оборудовано информационным стендом и оснащено справочным телефоном.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Информационные стенды должны располагаться на месте, доступном для просмотра (в том числе при большом количестве посетителей). Информация должна размещаться в удобной для восприятия форме.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36. Дополнительные требования к размещению и оформлению помещений, размещению и оформлению визуальной, текстовой информации не предъявляются.</w:t>
      </w:r>
    </w:p>
    <w:p w:rsidR="002208C2" w:rsidRDefault="002208C2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325EDD" w:rsidRPr="002208C2" w:rsidRDefault="00325EDD" w:rsidP="002208C2">
      <w:pPr>
        <w:spacing w:after="0" w:line="240" w:lineRule="auto"/>
        <w:ind w:firstLine="567"/>
        <w:jc w:val="center"/>
        <w:rPr>
          <w:rFonts w:cs="Times New Roman"/>
          <w:b/>
          <w:szCs w:val="24"/>
        </w:rPr>
      </w:pPr>
      <w:r w:rsidRPr="002208C2">
        <w:rPr>
          <w:rFonts w:cs="Times New Roman"/>
          <w:b/>
          <w:szCs w:val="24"/>
        </w:rPr>
        <w:t>20. Показатели доступности и качества государственной услуги, в том числе количество взаимодействия заявителя с должностными лицами при предоставлении государственной услуги и их продолжительность</w:t>
      </w:r>
    </w:p>
    <w:p w:rsidR="002208C2" w:rsidRDefault="002208C2" w:rsidP="00A27CFA">
      <w:pPr>
        <w:spacing w:after="0" w:line="240" w:lineRule="auto"/>
        <w:ind w:firstLine="567"/>
        <w:rPr>
          <w:rFonts w:cs="Times New Roman"/>
          <w:szCs w:val="24"/>
        </w:rPr>
      </w:pPr>
    </w:p>
    <w:p w:rsidR="00A27CFA" w:rsidRDefault="00325EDD" w:rsidP="00A27CFA">
      <w:pPr>
        <w:spacing w:after="0" w:line="240" w:lineRule="auto"/>
        <w:ind w:firstLine="567"/>
      </w:pPr>
      <w:r w:rsidRPr="00A27CFA">
        <w:t>37. Показ</w:t>
      </w:r>
      <w:r w:rsidR="00A27CFA">
        <w:t>ателями доступности и качества предоставления государственной услуги являются:</w:t>
      </w:r>
    </w:p>
    <w:p w:rsidR="00325EDD" w:rsidRPr="000159B1" w:rsidRDefault="00325EDD" w:rsidP="00A27CFA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а</w:t>
      </w:r>
      <w:proofErr w:type="gramEnd"/>
      <w:r w:rsidRPr="000159B1">
        <w:rPr>
          <w:rFonts w:cs="Times New Roman"/>
          <w:szCs w:val="24"/>
        </w:rPr>
        <w:t>) возможность получения услуги своевременно и в соответствии с настоящим Регламентом;</w:t>
      </w:r>
    </w:p>
    <w:p w:rsidR="00325EDD" w:rsidRPr="000159B1" w:rsidRDefault="00325EDD" w:rsidP="00A27CFA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б</w:t>
      </w:r>
      <w:proofErr w:type="gramEnd"/>
      <w:r w:rsidRPr="000159B1">
        <w:rPr>
          <w:rFonts w:cs="Times New Roman"/>
          <w:szCs w:val="24"/>
        </w:rPr>
        <w:t>) возможность получения полной, актуальной и достоверной информации о порядке предоставления государственной услуги, в том числе в электронной форме;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в</w:t>
      </w:r>
      <w:proofErr w:type="gramEnd"/>
      <w:r w:rsidRPr="000159B1">
        <w:rPr>
          <w:rFonts w:cs="Times New Roman"/>
          <w:szCs w:val="24"/>
        </w:rPr>
        <w:t>) возможность досудебного рассмотрения жалоб заявителей на решения, действия (бездействие) должностных лиц (специалистов), ответственных</w:t>
      </w:r>
      <w:r w:rsidR="003B443B">
        <w:rPr>
          <w:rFonts w:cs="Times New Roman"/>
          <w:szCs w:val="24"/>
        </w:rPr>
        <w:t xml:space="preserve"> </w:t>
      </w:r>
      <w:r w:rsidRPr="000159B1">
        <w:rPr>
          <w:rFonts w:cs="Times New Roman"/>
          <w:szCs w:val="24"/>
        </w:rPr>
        <w:t>за предоставление государственной услуги;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г</w:t>
      </w:r>
      <w:proofErr w:type="gramEnd"/>
      <w:r w:rsidRPr="000159B1">
        <w:rPr>
          <w:rFonts w:cs="Times New Roman"/>
          <w:szCs w:val="24"/>
        </w:rPr>
        <w:t>) количество взаимодействий заявителя с должностными лицами уполномоченного органа при представлении государственной услуги и их продолжительность.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Взаимодействие заявителя с должностными лицами уполномоченного органа при предоставлении государственной услуги посредством личного обращения заявителя осуществляется 2 (два) раза: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а</w:t>
      </w:r>
      <w:proofErr w:type="gramEnd"/>
      <w:r w:rsidRPr="000159B1">
        <w:rPr>
          <w:rFonts w:cs="Times New Roman"/>
          <w:szCs w:val="24"/>
        </w:rPr>
        <w:t>) при подаче документов для предоставления государственной услуги;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lastRenderedPageBreak/>
        <w:t>б</w:t>
      </w:r>
      <w:proofErr w:type="gramEnd"/>
      <w:r w:rsidRPr="000159B1">
        <w:rPr>
          <w:rFonts w:cs="Times New Roman"/>
          <w:szCs w:val="24"/>
        </w:rPr>
        <w:t>) при получении результата предоставления государственной услуги заявителем непосредственно.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Продолжительность одного взаимодействия заявителя с должностными лицами уполномоченного органа при предоставлении государственной услуги не должна превышать 30 (тридцати) минут. При необходимости срок взаимодействия может быть увеличен.</w:t>
      </w:r>
    </w:p>
    <w:p w:rsidR="002208C2" w:rsidRDefault="002208C2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A96061" w:rsidRDefault="00A96061" w:rsidP="002208C2">
      <w:pPr>
        <w:spacing w:after="0" w:line="240" w:lineRule="auto"/>
        <w:ind w:firstLine="567"/>
        <w:jc w:val="center"/>
        <w:rPr>
          <w:rFonts w:cs="Times New Roman"/>
          <w:b/>
          <w:szCs w:val="24"/>
        </w:rPr>
      </w:pPr>
    </w:p>
    <w:p w:rsidR="00325EDD" w:rsidRPr="002208C2" w:rsidRDefault="00325EDD" w:rsidP="002208C2">
      <w:pPr>
        <w:spacing w:after="0" w:line="240" w:lineRule="auto"/>
        <w:ind w:firstLine="567"/>
        <w:jc w:val="center"/>
        <w:rPr>
          <w:rFonts w:cs="Times New Roman"/>
          <w:b/>
          <w:szCs w:val="24"/>
        </w:rPr>
      </w:pPr>
      <w:r w:rsidRPr="002208C2">
        <w:rPr>
          <w:rFonts w:cs="Times New Roman"/>
          <w:b/>
          <w:szCs w:val="24"/>
        </w:rPr>
        <w:t>21. Иные требования к предоставлению государственной услуги, в том числе в электронной форме</w:t>
      </w:r>
    </w:p>
    <w:p w:rsidR="002208C2" w:rsidRDefault="002208C2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38. Иные требования к предоставлению государственной услуги не предъявляются.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Государственная услуга размещена на Портале в целях информирования.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Представление результата государственной услуги в электронной форме настоящим Регламентом не предусмотрено.</w:t>
      </w:r>
    </w:p>
    <w:p w:rsidR="000701AF" w:rsidRDefault="000701AF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325EDD" w:rsidRPr="000701AF" w:rsidRDefault="00325EDD" w:rsidP="000701AF">
      <w:pPr>
        <w:spacing w:after="0" w:line="240" w:lineRule="auto"/>
        <w:ind w:firstLine="567"/>
        <w:jc w:val="center"/>
        <w:rPr>
          <w:rFonts w:cs="Times New Roman"/>
          <w:b/>
          <w:szCs w:val="24"/>
        </w:rPr>
      </w:pPr>
      <w:r w:rsidRPr="000701AF">
        <w:rPr>
          <w:rFonts w:cs="Times New Roman"/>
          <w:b/>
          <w:szCs w:val="24"/>
        </w:rPr>
        <w:t>Раздел 3. Состав, последовательность и сроки выполнения административных процедур (действий), требования к порядку их выполнения</w:t>
      </w:r>
    </w:p>
    <w:p w:rsidR="002208C2" w:rsidRDefault="002208C2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325EDD" w:rsidRPr="002208C2" w:rsidRDefault="00325EDD" w:rsidP="002208C2">
      <w:pPr>
        <w:spacing w:after="0" w:line="240" w:lineRule="auto"/>
        <w:ind w:firstLine="567"/>
        <w:jc w:val="center"/>
        <w:rPr>
          <w:rFonts w:cs="Times New Roman"/>
          <w:b/>
          <w:szCs w:val="24"/>
        </w:rPr>
      </w:pPr>
      <w:r w:rsidRPr="002208C2">
        <w:rPr>
          <w:rFonts w:cs="Times New Roman"/>
          <w:b/>
          <w:szCs w:val="24"/>
        </w:rPr>
        <w:t>22. Перечень административных процедур</w:t>
      </w:r>
    </w:p>
    <w:p w:rsidR="002208C2" w:rsidRDefault="002208C2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39. Предоставление государственной услуги включает в себя следующие административные процедуры: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а</w:t>
      </w:r>
      <w:proofErr w:type="gramEnd"/>
      <w:r w:rsidRPr="000159B1">
        <w:rPr>
          <w:rFonts w:cs="Times New Roman"/>
          <w:szCs w:val="24"/>
        </w:rPr>
        <w:t>) прием и регистрация заявления (согласно Приложению № 1 к настоящему Регламенту) и представленных документов;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б</w:t>
      </w:r>
      <w:proofErr w:type="gramEnd"/>
      <w:r w:rsidRPr="000159B1">
        <w:rPr>
          <w:rFonts w:cs="Times New Roman"/>
          <w:szCs w:val="24"/>
        </w:rPr>
        <w:t>) рассмотрение представленных документов и принятие Решения о выдаче либо об отказе в выдаче Решения;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в</w:t>
      </w:r>
      <w:proofErr w:type="gramEnd"/>
      <w:r w:rsidRPr="000159B1">
        <w:rPr>
          <w:rFonts w:cs="Times New Roman"/>
          <w:szCs w:val="24"/>
        </w:rPr>
        <w:t>) подготовка и оформление документов, являющихся результатом предоставления государственной услуги;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г</w:t>
      </w:r>
      <w:proofErr w:type="gramEnd"/>
      <w:r w:rsidRPr="000159B1">
        <w:rPr>
          <w:rFonts w:cs="Times New Roman"/>
          <w:szCs w:val="24"/>
        </w:rPr>
        <w:t>) выдача документов, являющихся результатом предоставления государственной услуги;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Блок-схема предоставления государственной услуги приведена в Приложении № 2 к настоящему Регламенту.</w:t>
      </w:r>
    </w:p>
    <w:p w:rsidR="00DC615B" w:rsidRDefault="00DC615B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325EDD" w:rsidRPr="00DC615B" w:rsidRDefault="00325EDD" w:rsidP="00DC615B">
      <w:pPr>
        <w:spacing w:after="0" w:line="240" w:lineRule="auto"/>
        <w:ind w:firstLine="567"/>
        <w:jc w:val="center"/>
        <w:rPr>
          <w:rFonts w:cs="Times New Roman"/>
          <w:b/>
          <w:szCs w:val="24"/>
        </w:rPr>
      </w:pPr>
      <w:r w:rsidRPr="00DC615B">
        <w:rPr>
          <w:rFonts w:cs="Times New Roman"/>
          <w:b/>
          <w:szCs w:val="24"/>
        </w:rPr>
        <w:t>23. Прием и регистрация заявления и представленных в уполномоченный орган документов</w:t>
      </w:r>
    </w:p>
    <w:p w:rsidR="00DC615B" w:rsidRDefault="00DC615B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40. Основанием для начала административной процедуры, предусмотренной настоящей главой Регламента, является получение уполномоченным органом документов, представленных заявителем лично.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41. При получении уполномоченным органом документов, указанных в пунктах 14-19 настоящего Регламента, должностное лицо, ответственное за прием и регистрацию документов, осуществляет их регистрацию и оформляет опись принятых документов.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Регистрация представленных в уполномоченный орган документов осуществляется путем присвоения указанным документам входящего номера с указанием даты их получения уполномоченным органом.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Опись полученных уполномоченным органом документов (далее - опись) оформляется в двух экземплярах. Первый экземпляр описи выдается заявителю, второй экземпляр приобщается к представленным в уполномоченный орган документам.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В описи указывается перечень представленных в уполномоченный орган документов и дата их получения уполномоченным органом.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42. В случае если документы, необходимые для предоставления государственной услуги, представлены в уполномоченный орган непосредственно заявителем, опись должна быть выдана заявителю в день их получения уполномоченным органом.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43. Максимальное время приема документов не должно превышать 30 (тридцати) минут.</w:t>
      </w:r>
    </w:p>
    <w:p w:rsidR="00407170" w:rsidRDefault="00407170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325EDD" w:rsidRPr="00407170" w:rsidRDefault="00325EDD" w:rsidP="00407170">
      <w:pPr>
        <w:spacing w:after="0" w:line="240" w:lineRule="auto"/>
        <w:ind w:firstLine="567"/>
        <w:jc w:val="center"/>
        <w:rPr>
          <w:rFonts w:cs="Times New Roman"/>
          <w:b/>
          <w:szCs w:val="24"/>
        </w:rPr>
      </w:pPr>
      <w:r w:rsidRPr="00407170">
        <w:rPr>
          <w:rFonts w:cs="Times New Roman"/>
          <w:b/>
          <w:szCs w:val="24"/>
        </w:rPr>
        <w:lastRenderedPageBreak/>
        <w:t>24. Рассмотрение представленных в уполномоченный орган документов и принятие решения о его выдаче либо решения об отказе в выдаче</w:t>
      </w:r>
    </w:p>
    <w:p w:rsidR="00407170" w:rsidRDefault="00407170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44. Основанием для начала административной процедуры, предусмотренной настоящей главой Регламента, является получение должностным лицом, ответственным за прием документов, представленных в уполномоченный орган документов.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45. В рамках рассмотрения представленных в уполномоченный орган документов осуществляется проверка на предмет наличия (отсутствия) оснований для отказа в предоставлении государственной услуги.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46. В случае если выявлено наличие оснований для отказа в предоставлении государственной услуги, принимается решение об отказе в предоставлении государственной услуги.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47. В случае если установлено отсутствие оснований для отказа в предоставлении государственной услуги, принимается решение об оформлении и выдаче Решения.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48. Максимальный срок для выполнения административных действий, предусмотренных настоящей главой Регламента, не должен превышать 20 (двадцати) календарных дней.</w:t>
      </w:r>
    </w:p>
    <w:p w:rsidR="006F4F3D" w:rsidRDefault="006F4F3D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325EDD" w:rsidRPr="006F4F3D" w:rsidRDefault="00325EDD" w:rsidP="006F4F3D">
      <w:pPr>
        <w:spacing w:after="0" w:line="240" w:lineRule="auto"/>
        <w:ind w:firstLine="567"/>
        <w:jc w:val="center"/>
        <w:rPr>
          <w:rFonts w:cs="Times New Roman"/>
          <w:b/>
          <w:szCs w:val="24"/>
        </w:rPr>
      </w:pPr>
      <w:r w:rsidRPr="006F4F3D">
        <w:rPr>
          <w:rFonts w:cs="Times New Roman"/>
          <w:b/>
          <w:szCs w:val="24"/>
        </w:rPr>
        <w:t>25. Подготовка и оформление документа, являющегося результатом предоставления государственной услуги</w:t>
      </w:r>
    </w:p>
    <w:p w:rsidR="006F4F3D" w:rsidRDefault="006F4F3D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49. Основанием для начала административной процедуры, предусмотренной настоящей главой Регламента, является принятие решения о подготовке Решения либо об отказе в предоставлении государственной услуги.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50. Уполномоченным должностным лицом подготавливается и оформляется Решение, подлежащее выдаче заявителю.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Представленные в уполномоченный орган для получения Решения документы передаются должностному лицу, ответственному за хранение документов.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51. В случае отказа в подготовке Решения подготавливается письменное уведомление об отказе в выдаче Решения. Письменный отказ в выдаче Решения должен содержать основания отказа с обязательной ссылкой на соответствующие нормы действующего законодательства. Документы, представленные в орган, уполномоченный на подготовку Решения, возвращаются заявителю.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52. Максимальный срок для выполнения административных действий, предусмотренных настоящей главой Регламента, не должен превышать 8 (восьми) календарных дней.</w:t>
      </w:r>
    </w:p>
    <w:p w:rsidR="00407170" w:rsidRDefault="00407170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325EDD" w:rsidRPr="00407170" w:rsidRDefault="00325EDD" w:rsidP="00407170">
      <w:pPr>
        <w:spacing w:after="0" w:line="240" w:lineRule="auto"/>
        <w:ind w:firstLine="567"/>
        <w:jc w:val="center"/>
        <w:rPr>
          <w:rFonts w:cs="Times New Roman"/>
          <w:b/>
          <w:szCs w:val="24"/>
        </w:rPr>
      </w:pPr>
      <w:r w:rsidRPr="00407170">
        <w:rPr>
          <w:rFonts w:cs="Times New Roman"/>
          <w:b/>
          <w:szCs w:val="24"/>
        </w:rPr>
        <w:t>26. Выдача документов, являющихся результатом предоставления государственной услуги</w:t>
      </w:r>
    </w:p>
    <w:p w:rsidR="00407170" w:rsidRDefault="00407170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53. Основанием для начала административной процедуры, предусмотренной настоящей главой Регламента, является подготовка документов, подлежащих выдаче заявителю.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54. О дате и времени получения результата государственной услуги заявитель информируется по телефону.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55. При непосредственном обращении в уполномоченный орган заявителя за получением документа, являющегося результатом предоставления государственной услуги, уполномоченное должностное лицо выдает Решение или письменное уведомление об отказе в выдаче Решения.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Максимальный срок для выполнения административной процедуры, предусмотренной настоящим пунктом, составляет 10 (десять) минут.</w:t>
      </w:r>
    </w:p>
    <w:p w:rsidR="00407170" w:rsidRDefault="00407170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325EDD" w:rsidRPr="00407170" w:rsidRDefault="00325EDD" w:rsidP="00407170">
      <w:pPr>
        <w:spacing w:after="0" w:line="240" w:lineRule="auto"/>
        <w:ind w:firstLine="567"/>
        <w:jc w:val="center"/>
        <w:rPr>
          <w:rFonts w:cs="Times New Roman"/>
          <w:b/>
          <w:szCs w:val="24"/>
        </w:rPr>
      </w:pPr>
      <w:r w:rsidRPr="00407170">
        <w:rPr>
          <w:rFonts w:cs="Times New Roman"/>
          <w:b/>
          <w:szCs w:val="24"/>
        </w:rPr>
        <w:t>Раздел 4. Формы контроля за соблюдением требований настоящего Регламента</w:t>
      </w:r>
    </w:p>
    <w:p w:rsidR="00407170" w:rsidRPr="00407170" w:rsidRDefault="00407170" w:rsidP="00407170">
      <w:pPr>
        <w:spacing w:after="0" w:line="240" w:lineRule="auto"/>
        <w:ind w:firstLine="567"/>
        <w:jc w:val="center"/>
        <w:rPr>
          <w:rFonts w:cs="Times New Roman"/>
          <w:b/>
          <w:szCs w:val="24"/>
        </w:rPr>
      </w:pPr>
    </w:p>
    <w:p w:rsidR="00325EDD" w:rsidRPr="00407170" w:rsidRDefault="00325EDD" w:rsidP="00407170">
      <w:pPr>
        <w:spacing w:after="0" w:line="240" w:lineRule="auto"/>
        <w:ind w:firstLine="567"/>
        <w:jc w:val="center"/>
        <w:rPr>
          <w:rFonts w:cs="Times New Roman"/>
          <w:b/>
          <w:szCs w:val="24"/>
        </w:rPr>
      </w:pPr>
      <w:r w:rsidRPr="00407170">
        <w:rPr>
          <w:rFonts w:cs="Times New Roman"/>
          <w:b/>
          <w:szCs w:val="24"/>
        </w:rPr>
        <w:t>27. Порядок осуществления текущего контроля за соблюдением и исполнением ответственными должностными лицами положений настоящего Регламента и иных нормативных правовых актов, устанавливающих требования к предоставлению государственной услуги, а также принятие ими решений</w:t>
      </w:r>
    </w:p>
    <w:p w:rsidR="00407170" w:rsidRDefault="00407170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56. Текущий контроль за полнотой и</w:t>
      </w:r>
      <w:r w:rsidR="00A96061">
        <w:rPr>
          <w:rFonts w:cs="Times New Roman"/>
          <w:szCs w:val="24"/>
        </w:rPr>
        <w:t xml:space="preserve"> качеством предоставления государственной услуги</w:t>
      </w:r>
      <w:r w:rsidRPr="000159B1">
        <w:rPr>
          <w:rFonts w:cs="Times New Roman"/>
          <w:szCs w:val="24"/>
        </w:rPr>
        <w:t> осуществляется руководителем уполномоченного органа либо должностным лицом, уполномоченным руководителем данного органа.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 xml:space="preserve">Проверки проводятся с целью выявления и установления нарушений прав и законных интересов заявителей, рассмотрения жалоб заявителей на решения, действия (бездействие) должностных лиц уполномоченного органа, ответственных </w:t>
      </w:r>
      <w:r w:rsidR="00A96061">
        <w:rPr>
          <w:rFonts w:cs="Times New Roman"/>
          <w:szCs w:val="24"/>
        </w:rPr>
        <w:t xml:space="preserve">за предоставление </w:t>
      </w:r>
      <w:r w:rsidRPr="000159B1">
        <w:rPr>
          <w:rFonts w:cs="Times New Roman"/>
          <w:szCs w:val="24"/>
        </w:rPr>
        <w:t>государственной услуги, принятия решений по таким жалобам и подготовки ответов на них.</w:t>
      </w:r>
    </w:p>
    <w:p w:rsidR="00407170" w:rsidRDefault="00407170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325EDD" w:rsidRPr="00407170" w:rsidRDefault="00325EDD" w:rsidP="00407170">
      <w:pPr>
        <w:spacing w:after="0" w:line="240" w:lineRule="auto"/>
        <w:ind w:firstLine="567"/>
        <w:jc w:val="center"/>
        <w:rPr>
          <w:rFonts w:cs="Times New Roman"/>
          <w:b/>
          <w:szCs w:val="24"/>
        </w:rPr>
      </w:pPr>
      <w:r w:rsidRPr="00407170">
        <w:rPr>
          <w:rFonts w:cs="Times New Roman"/>
          <w:b/>
          <w:szCs w:val="24"/>
        </w:rPr>
        <w:t>28. Порядок и периодичность осуществления плановых и внеплановых проверок полноты и качества предоставления государственных услуг</w:t>
      </w:r>
    </w:p>
    <w:p w:rsidR="00407170" w:rsidRDefault="00407170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 xml:space="preserve">57. Плановые проверки полноты и </w:t>
      </w:r>
      <w:r w:rsidR="00A96061">
        <w:rPr>
          <w:rFonts w:cs="Times New Roman"/>
          <w:szCs w:val="24"/>
        </w:rPr>
        <w:t xml:space="preserve">качества предоставления государственной услуг </w:t>
      </w:r>
      <w:r w:rsidRPr="000159B1">
        <w:rPr>
          <w:rFonts w:cs="Times New Roman"/>
          <w:szCs w:val="24"/>
        </w:rPr>
        <w:t>осуществляются уполномоченным исполнительным органом государственной власти в соответствии с утвержденным графиком.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Внеплановая проверка, проводимая уполномоченным исполнительным органом государственной власти, назначается в порядке, предусмотренном действующим законодательством Приднестровской Молдавской Республики.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Внеплановые проверки также могут проводиться по решению руководителя уполномоченного органа.</w:t>
      </w:r>
    </w:p>
    <w:p w:rsidR="00B0142C" w:rsidRDefault="00B0142C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325EDD" w:rsidRPr="00B0142C" w:rsidRDefault="00325EDD" w:rsidP="00B0142C">
      <w:pPr>
        <w:spacing w:after="0" w:line="240" w:lineRule="auto"/>
        <w:ind w:firstLine="567"/>
        <w:jc w:val="center"/>
        <w:rPr>
          <w:rFonts w:cs="Times New Roman"/>
          <w:b/>
          <w:szCs w:val="24"/>
        </w:rPr>
      </w:pPr>
      <w:r w:rsidRPr="00B0142C">
        <w:rPr>
          <w:rFonts w:cs="Times New Roman"/>
          <w:b/>
          <w:szCs w:val="24"/>
        </w:rPr>
        <w:t>29. Ответственность должностных лиц уполномоченного органа за решения и действия (бездействие), принимаемые (осуществляемые) ими в ходе предоставления государственной услуги</w:t>
      </w:r>
    </w:p>
    <w:p w:rsidR="00B0142C" w:rsidRDefault="00B0142C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58. В случае выявления неправомерных решений, действий (бездействия) должностных лиц уполномоченного органа, ответственных за предоставление государственной услуги, и фактов нарушения прав и законных интересов заявителей, виновные должностные лица уполномоченного органа несут ответственность в соответствии с законодательством Приднестровской Молдавской Республики.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59. Персональная ответственность должностных лиц уполномоченного органа закрепляется в их должностных инструкциях в соответствии с действующим законодательством Приднестровской Молдавской Республики.</w:t>
      </w:r>
    </w:p>
    <w:p w:rsidR="00B0142C" w:rsidRDefault="00B0142C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325EDD" w:rsidRPr="00B0142C" w:rsidRDefault="00325EDD" w:rsidP="00B0142C">
      <w:pPr>
        <w:spacing w:after="0" w:line="240" w:lineRule="auto"/>
        <w:ind w:firstLine="567"/>
        <w:jc w:val="center"/>
        <w:rPr>
          <w:rFonts w:cs="Times New Roman"/>
          <w:b/>
          <w:szCs w:val="24"/>
        </w:rPr>
      </w:pPr>
      <w:r w:rsidRPr="00B0142C">
        <w:rPr>
          <w:rFonts w:cs="Times New Roman"/>
          <w:b/>
          <w:szCs w:val="24"/>
        </w:rPr>
        <w:t>30. Требования к порядку и формам контроля за предоставлением государственной услуги, в том числе со стороны граждан, их объединений и организаций</w:t>
      </w:r>
    </w:p>
    <w:p w:rsidR="00B0142C" w:rsidRDefault="00B0142C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60. Контроль за предоставлением государственной услуги, в том числе со стороны граждан, их объединений и организаций, обеспечивается посредством открытости деятельности уполномоченного органа при предоставлении государственной услуги, получения гражданами, их объединениями и организациями полной и достоверной информации о порядке предоставления государственной услуги, возможности досудебного (внесудебного) обжалования решений, действий (бездействия) уполномоченного органа и его должностных лиц.</w:t>
      </w:r>
    </w:p>
    <w:p w:rsidR="00F76109" w:rsidRDefault="00F76109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325EDD" w:rsidRPr="00F76109" w:rsidRDefault="00325EDD" w:rsidP="00F76109">
      <w:pPr>
        <w:spacing w:after="0" w:line="240" w:lineRule="auto"/>
        <w:ind w:firstLine="567"/>
        <w:jc w:val="center"/>
        <w:rPr>
          <w:rFonts w:cs="Times New Roman"/>
          <w:b/>
          <w:szCs w:val="24"/>
        </w:rPr>
      </w:pPr>
      <w:r w:rsidRPr="00F76109">
        <w:rPr>
          <w:rFonts w:cs="Times New Roman"/>
          <w:b/>
          <w:szCs w:val="24"/>
        </w:rPr>
        <w:t>Раздел 5. Досудебное (внесудебное) обжалование заявителем решений и (или) действий (бездействия) уполномоченного органа и (или) должностного лица органа, предоставляющего государственную услугу</w:t>
      </w:r>
    </w:p>
    <w:p w:rsidR="00F76109" w:rsidRPr="000159B1" w:rsidRDefault="00F76109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325EDD" w:rsidRPr="00F76109" w:rsidRDefault="00325EDD" w:rsidP="00F76109">
      <w:pPr>
        <w:spacing w:after="0" w:line="240" w:lineRule="auto"/>
        <w:ind w:firstLine="567"/>
        <w:jc w:val="center"/>
        <w:rPr>
          <w:rFonts w:cs="Times New Roman"/>
          <w:b/>
          <w:szCs w:val="24"/>
        </w:rPr>
      </w:pPr>
      <w:r w:rsidRPr="00F76109">
        <w:rPr>
          <w:rFonts w:cs="Times New Roman"/>
          <w:b/>
          <w:szCs w:val="24"/>
        </w:rPr>
        <w:t>31. Информация для заявителя о его праве подать жалобу (претензию) на решение и (или) действие (бездействие) органа и (или) его должностных лиц при предоставлении государственных услуг</w:t>
      </w:r>
    </w:p>
    <w:p w:rsidR="00F76109" w:rsidRPr="00F76109" w:rsidRDefault="00F76109" w:rsidP="00F76109">
      <w:pPr>
        <w:spacing w:after="0" w:line="240" w:lineRule="auto"/>
        <w:ind w:firstLine="567"/>
        <w:jc w:val="center"/>
        <w:rPr>
          <w:rFonts w:cs="Times New Roman"/>
          <w:b/>
          <w:szCs w:val="24"/>
        </w:rPr>
      </w:pPr>
    </w:p>
    <w:p w:rsidR="00F76109" w:rsidRDefault="00F76109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lastRenderedPageBreak/>
        <w:t>61. Заявитель имеет право подать жалобу (претензию) на решения и (или) действия (бездействие) уполномоченного органа, его должностного лица при предоставлении государственной услуги (далее - жалоба (претензия)).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Интересы заявителя может представлять иное лицо при предъявлении паспорта или иного документа, удостоверяющего личность гражданина, и доверенности.</w:t>
      </w:r>
    </w:p>
    <w:p w:rsidR="00F76109" w:rsidRDefault="00F76109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325EDD" w:rsidRPr="00F76109" w:rsidRDefault="00325EDD" w:rsidP="00F76109">
      <w:pPr>
        <w:spacing w:after="0" w:line="240" w:lineRule="auto"/>
        <w:ind w:firstLine="567"/>
        <w:jc w:val="center"/>
        <w:rPr>
          <w:rFonts w:cs="Times New Roman"/>
          <w:b/>
          <w:szCs w:val="24"/>
        </w:rPr>
      </w:pPr>
      <w:r w:rsidRPr="00F76109">
        <w:rPr>
          <w:rFonts w:cs="Times New Roman"/>
          <w:b/>
          <w:szCs w:val="24"/>
        </w:rPr>
        <w:t>32. Предмет жалобы (претензии)</w:t>
      </w:r>
    </w:p>
    <w:p w:rsidR="00F76109" w:rsidRDefault="00F76109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62. Предметом жалобы (претензии) являются решения и (или) действия (бездействие) уполномоченного органа, которые, по мнению заявителя, нарушают его права, свободы и законные интересы.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Заявитель (представитель заявителя) имеет право обратиться в письменной форме с жалобой (претензией) на решения и (или) действия (бездействие) должностных лиц, участвующих в предоставлении государственной услуги, в том числе в следующих случаях: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а</w:t>
      </w:r>
      <w:proofErr w:type="gramEnd"/>
      <w:r w:rsidRPr="000159B1">
        <w:rPr>
          <w:rFonts w:cs="Times New Roman"/>
          <w:szCs w:val="24"/>
        </w:rPr>
        <w:t>) нарушение срока регистрации запроса о предоставлении государственной услуги;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б</w:t>
      </w:r>
      <w:proofErr w:type="gramEnd"/>
      <w:r w:rsidRPr="000159B1">
        <w:rPr>
          <w:rFonts w:cs="Times New Roman"/>
          <w:szCs w:val="24"/>
        </w:rPr>
        <w:t>) нарушение срока предоставления государственной услуги;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в</w:t>
      </w:r>
      <w:proofErr w:type="gramEnd"/>
      <w:r w:rsidRPr="000159B1">
        <w:rPr>
          <w:rFonts w:cs="Times New Roman"/>
          <w:szCs w:val="24"/>
        </w:rPr>
        <w:t>) требование у заявителя (представителя заявителя) представления документов и (или) информации или осуществления действий, не предусмотренных законодательством Приднестровской Молдавской Республики;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г</w:t>
      </w:r>
      <w:proofErr w:type="gramEnd"/>
      <w:r w:rsidRPr="000159B1">
        <w:rPr>
          <w:rFonts w:cs="Times New Roman"/>
          <w:szCs w:val="24"/>
        </w:rPr>
        <w:t>) отказ в приеме у заявителя (представителя заявителя) документов, представление которых предусмотрено нормативными правовыми актами Приднестровской Молдавской Республики, регулирующими правоотношения, возникающие в связи с предоставлением государственных услуг, и настоящим Регламентом;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д</w:t>
      </w:r>
      <w:proofErr w:type="gramEnd"/>
      <w:r w:rsidRPr="000159B1">
        <w:rPr>
          <w:rFonts w:cs="Times New Roman"/>
          <w:szCs w:val="24"/>
        </w:rPr>
        <w:t>) отказ в предоставлении государственных услуг по основаниям, не предусмотренным нормативными правовыми актами Приднестровской Молдавской Республики, регулирующими правоотношения, возникающие в связи с предоставлением государственных услуг;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е</w:t>
      </w:r>
      <w:proofErr w:type="gramEnd"/>
      <w:r w:rsidRPr="000159B1">
        <w:rPr>
          <w:rFonts w:cs="Times New Roman"/>
          <w:szCs w:val="24"/>
        </w:rPr>
        <w:t>) истребование у заявителя (представителя заявителя) при предоставлении государственной услуги платы, не предусмотренной нормативными правовыми актами Приднестровской Молдавской Республики;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ж</w:t>
      </w:r>
      <w:proofErr w:type="gramEnd"/>
      <w:r w:rsidRPr="000159B1">
        <w:rPr>
          <w:rFonts w:cs="Times New Roman"/>
          <w:szCs w:val="24"/>
        </w:rPr>
        <w:t>) отказ уполномоченного органа, его должностных лиц в исправлении допущенных опечаток и ошибок в выданных в</w:t>
      </w:r>
      <w:r w:rsidR="00A96061">
        <w:rPr>
          <w:rFonts w:cs="Times New Roman"/>
          <w:szCs w:val="24"/>
        </w:rPr>
        <w:t xml:space="preserve"> результате предоставления государственной услуги</w:t>
      </w:r>
      <w:r w:rsidRPr="000159B1">
        <w:rPr>
          <w:rFonts w:cs="Times New Roman"/>
          <w:szCs w:val="24"/>
        </w:rPr>
        <w:t> документах либо нарушение установленного срока таких исправлений;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з</w:t>
      </w:r>
      <w:proofErr w:type="gramEnd"/>
      <w:r w:rsidRPr="000159B1">
        <w:rPr>
          <w:rFonts w:cs="Times New Roman"/>
          <w:szCs w:val="24"/>
        </w:rPr>
        <w:t>) нарушение срока или порядка выдачи документов по результатам предоставления государственной услуги;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и</w:t>
      </w:r>
      <w:proofErr w:type="gramEnd"/>
      <w:r w:rsidRPr="000159B1">
        <w:rPr>
          <w:rFonts w:cs="Times New Roman"/>
          <w:szCs w:val="24"/>
        </w:rPr>
        <w:t>) приостановление предоставления государственной услуги, если основания приостановления не предусмотрены нормативными правовыми актами Приднестровской Молдавской Республики, регулирующими правоотношения, возникающие в связи с предоставлением государственных услуг;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к</w:t>
      </w:r>
      <w:proofErr w:type="gramEnd"/>
      <w:r w:rsidRPr="000159B1">
        <w:rPr>
          <w:rFonts w:cs="Times New Roman"/>
          <w:szCs w:val="24"/>
        </w:rPr>
        <w:t>) требование у заявителя (представителя заявителя) при предоставлении государственной услуги документов и (или) информации, отсутствие и (или) недостоверность которых не указывались при первоначальном отказе в приеме документов, необходимых для предоставления государственной услуги, либо в предоставлении государственной услуги.</w:t>
      </w:r>
    </w:p>
    <w:p w:rsidR="00221E0F" w:rsidRDefault="00221E0F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325EDD" w:rsidRPr="00221E0F" w:rsidRDefault="00325EDD" w:rsidP="00221E0F">
      <w:pPr>
        <w:spacing w:after="0" w:line="240" w:lineRule="auto"/>
        <w:ind w:firstLine="567"/>
        <w:jc w:val="center"/>
        <w:rPr>
          <w:rFonts w:cs="Times New Roman"/>
          <w:b/>
          <w:szCs w:val="24"/>
        </w:rPr>
      </w:pPr>
      <w:r w:rsidRPr="00221E0F">
        <w:rPr>
          <w:rFonts w:cs="Times New Roman"/>
          <w:b/>
          <w:szCs w:val="24"/>
        </w:rPr>
        <w:t>33. Органы государственной власти и уполномоченные на рассмотрение жалобы (претензии) должностные лица, которым может быть направлена жалоба (претензия)</w:t>
      </w:r>
    </w:p>
    <w:p w:rsidR="00221E0F" w:rsidRDefault="00221E0F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63. Жалоба (претензия) на решения и (или) действия (бездействие), принятые должностными лицами уполномоченного органа, направляется руководителю уполномоченного органа либо в вышестоящий орган (вышестоящему должностному лицу), в непосредственном ведении (подчинении) которого находится уполномоченный орган.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Жалоба (претензия) на решения и (или) действия (бездействие) работников организаций, участвующих в предоставлении государственной услуги, подается руководителям этих организаций.</w:t>
      </w:r>
    </w:p>
    <w:p w:rsidR="00A96061" w:rsidRDefault="00A96061" w:rsidP="00221E0F">
      <w:pPr>
        <w:spacing w:after="0" w:line="240" w:lineRule="auto"/>
        <w:ind w:firstLine="567"/>
        <w:jc w:val="center"/>
        <w:rPr>
          <w:rFonts w:cs="Times New Roman"/>
          <w:b/>
          <w:szCs w:val="24"/>
        </w:rPr>
      </w:pPr>
    </w:p>
    <w:p w:rsidR="00325EDD" w:rsidRPr="00221E0F" w:rsidRDefault="00325EDD" w:rsidP="00221E0F">
      <w:pPr>
        <w:spacing w:after="0" w:line="240" w:lineRule="auto"/>
        <w:ind w:firstLine="567"/>
        <w:jc w:val="center"/>
        <w:rPr>
          <w:rFonts w:cs="Times New Roman"/>
          <w:b/>
          <w:szCs w:val="24"/>
        </w:rPr>
      </w:pPr>
      <w:r w:rsidRPr="00221E0F">
        <w:rPr>
          <w:rFonts w:cs="Times New Roman"/>
          <w:b/>
          <w:szCs w:val="24"/>
        </w:rPr>
        <w:lastRenderedPageBreak/>
        <w:t>34. Порядок подачи и рассмотрения жалобы (претензии)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64. Основанием для начала процедуры досудебного (внесудебного) обжалования является поступление жалобы (претензии) от заявителя (представителя заявителя) в письменной форме на бумажном носителе или в электронной форме на адрес электронной почты или на официальный сайт уполномоченного органа.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65. В жалобе (претензии) указываются следующие сведения: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а</w:t>
      </w:r>
      <w:proofErr w:type="gramEnd"/>
      <w:r w:rsidRPr="000159B1">
        <w:rPr>
          <w:rFonts w:cs="Times New Roman"/>
          <w:szCs w:val="24"/>
        </w:rPr>
        <w:t>) фамилия, имя, отчество (при наличии), сведения о месте жительства (месте пребывания)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б</w:t>
      </w:r>
      <w:proofErr w:type="gramEnd"/>
      <w:r w:rsidRPr="000159B1">
        <w:rPr>
          <w:rFonts w:cs="Times New Roman"/>
          <w:szCs w:val="24"/>
        </w:rPr>
        <w:t>) наименование уполномоченного органа, фамилия, имя, отчество (при наличии) его должностного лица, решения и (или) действия (бездействие) которых обжалуются;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в</w:t>
      </w:r>
      <w:proofErr w:type="gramEnd"/>
      <w:r w:rsidRPr="000159B1">
        <w:rPr>
          <w:rFonts w:cs="Times New Roman"/>
          <w:szCs w:val="24"/>
        </w:rPr>
        <w:t>) сведения об обжалуемых решениях и (или) действиях (бездействии) уполномоченного органа и его должностных лиц при предоставлении государственной услуги;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г</w:t>
      </w:r>
      <w:proofErr w:type="gramEnd"/>
      <w:r w:rsidRPr="000159B1">
        <w:rPr>
          <w:rFonts w:cs="Times New Roman"/>
          <w:szCs w:val="24"/>
        </w:rPr>
        <w:t>) доводы, на основании которых заявитель не согласен с решениями и действиями (бездействием) должностных лиц уполномоченного органа при предоставлении государственной услуги;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д</w:t>
      </w:r>
      <w:proofErr w:type="gramEnd"/>
      <w:r w:rsidRPr="000159B1">
        <w:rPr>
          <w:rFonts w:cs="Times New Roman"/>
          <w:szCs w:val="24"/>
        </w:rPr>
        <w:t>) личная подпись заявителя (представителя заявителя) и дата (при подаче жалобы (претензии) в бумажной форме).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При подаче жалобы (претензии) в форме электронного документа жалоба (претензия) должна быть подписана электронной подписью заявителя (представителя заявителя).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Личная подпись заявителя (представителя заявителя) не является обязательной в случаях, когда обращение заявителя (представителя заявителя) направлено в порядке, предусмотренном формой подачи жалобы (претензии), установленной на официальном сайте уполномоченного органа.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66. Заявителем (представителем заявителя) могут быть представлены документы (при наличии), подтверждающие доводы заявителя, либо их копии.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В случае если жалоба (претензия) подана заявителем (представителем заявителя) в уполномоченный орган, в компетенцию которого не входит принятие решения по жалобе (претензии), в течение 3 (трех) рабочих дней со дня ее регистрации, жалоба (претензия) направляется в орган, к компетенции которого относится ее рассмотрение, и в письменной форме информируется заявитель (представитель заявителя) о перенаправлении жалобы (претензии).</w:t>
      </w:r>
    </w:p>
    <w:p w:rsidR="00221E0F" w:rsidRDefault="00221E0F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325EDD" w:rsidRPr="00221E0F" w:rsidRDefault="00325EDD" w:rsidP="00221E0F">
      <w:pPr>
        <w:spacing w:after="0" w:line="240" w:lineRule="auto"/>
        <w:ind w:firstLine="567"/>
        <w:jc w:val="center"/>
        <w:rPr>
          <w:rFonts w:cs="Times New Roman"/>
          <w:b/>
          <w:szCs w:val="24"/>
        </w:rPr>
      </w:pPr>
      <w:r w:rsidRPr="00221E0F">
        <w:rPr>
          <w:rFonts w:cs="Times New Roman"/>
          <w:b/>
          <w:szCs w:val="24"/>
        </w:rPr>
        <w:t>35. Сроки рассмотрения жалобы (претензии)</w:t>
      </w:r>
    </w:p>
    <w:p w:rsidR="00221E0F" w:rsidRDefault="00221E0F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67. Поступившая жалоба (претензия) подлежит рассмотрению не позднее 15 (пятнадцати) рабочих дней со дня ее регистрации. В случае обжалования отказа уполномоченного органа в приеме документов у заявителя (представителя заявителя) либо в исправлении допущенных опечаток и ошибок или в случае обжалования нарушения установленного срока таких исправлений - в течение 2 (двух) рабочих дней со дня ее регистрации.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68. В случае если в жалобе (претензии) отсутствуют сведения, указанные в пункте 65 настоящего Регламента, ответ на жалобу (претензию) не дается, о чем сообщается заявителю (представителя заявителя) при наличии в жалобе (претензии) номера (номеров) контактного телефона либо адреса (адресов) электронной почты, либо почтового адреса.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Основания оставления жалобы (претензии) без рассмотрения: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а</w:t>
      </w:r>
      <w:proofErr w:type="gramEnd"/>
      <w:r w:rsidRPr="000159B1">
        <w:rPr>
          <w:rFonts w:cs="Times New Roman"/>
          <w:szCs w:val="24"/>
        </w:rPr>
        <w:t>) в жалобе (претензии) содержатся нецензурные либо оскорбительные выражения, угрозы жизни, здоровью и имуществу должностного лица уполномоченного органа, а также членов его семьи. В данном случае заявителю (представителю заявителя) сообщается о недопустимости злоупотребления правом;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б</w:t>
      </w:r>
      <w:proofErr w:type="gramEnd"/>
      <w:r w:rsidRPr="000159B1">
        <w:rPr>
          <w:rFonts w:cs="Times New Roman"/>
          <w:szCs w:val="24"/>
        </w:rPr>
        <w:t xml:space="preserve">) в повторной жалобе (претензии) не приводятся новые доводы или вновь открывшиеся обстоятельства, а предыдущая жалоба (претензия) того же лица по тому же вопросу была ранее рассмотрена и разрешена по существу, при условии, что указанная повторная жалоба </w:t>
      </w:r>
      <w:r w:rsidRPr="000159B1">
        <w:rPr>
          <w:rFonts w:cs="Times New Roman"/>
          <w:szCs w:val="24"/>
        </w:rPr>
        <w:lastRenderedPageBreak/>
        <w:t>(претензия) и ранее направленная жалоба (претензия) направлялись в один и тот же орган, тому же должностному лицу, участвующему в предоставлении государственной услуги.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В случае поступления такой жалобы (претензии) заявителю (представителю заявителя) направляется уведомление о ранее данных ответах или копии этих ответов, после чего может быть принято решение о прекращении переписки с заявителем по данному вопросу (о чем заявитель предупреждается);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в</w:t>
      </w:r>
      <w:proofErr w:type="gramEnd"/>
      <w:r w:rsidRPr="000159B1">
        <w:rPr>
          <w:rFonts w:cs="Times New Roman"/>
          <w:szCs w:val="24"/>
        </w:rPr>
        <w:t>) по вопросам, содержащимся в жалобе (претензии), имеется вступившее в законную силу судебное решение;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г</w:t>
      </w:r>
      <w:proofErr w:type="gramEnd"/>
      <w:r w:rsidRPr="000159B1">
        <w:rPr>
          <w:rFonts w:cs="Times New Roman"/>
          <w:szCs w:val="24"/>
        </w:rPr>
        <w:t>) подача жалобы (претензии) лицом, полномочия которого не подтверждены в порядке, установленном законодательством Приднестровской Молдавской Республики;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д</w:t>
      </w:r>
      <w:proofErr w:type="gramEnd"/>
      <w:r w:rsidRPr="000159B1">
        <w:rPr>
          <w:rFonts w:cs="Times New Roman"/>
          <w:szCs w:val="24"/>
        </w:rPr>
        <w:t>) жалоба (претензия) направлена заявителем, который решением суда, вступившим в законную силу, признан недееспособным;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е</w:t>
      </w:r>
      <w:proofErr w:type="gramEnd"/>
      <w:r w:rsidRPr="000159B1">
        <w:rPr>
          <w:rFonts w:cs="Times New Roman"/>
          <w:szCs w:val="24"/>
        </w:rPr>
        <w:t>) жалоба (претензия) подана в интересах третьих лиц, которые возражают против ее рассмотрения (кроме недееспособных лиц).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При наличии хотя бы одного из оснований, указанных в части второй настоящего пункта, жалоба (претензия) оставляется без рассмотрения, о чем в течение 3 (трех) рабочих дней со дня регистрации жалобы (претензии) сообщается заявителю (представителю заявителя).</w:t>
      </w:r>
    </w:p>
    <w:p w:rsidR="00DB0F90" w:rsidRDefault="00DB0F90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325EDD" w:rsidRPr="00DB0F90" w:rsidRDefault="00325EDD" w:rsidP="00DB0F90">
      <w:pPr>
        <w:spacing w:after="0" w:line="240" w:lineRule="auto"/>
        <w:ind w:firstLine="567"/>
        <w:jc w:val="center"/>
        <w:rPr>
          <w:rFonts w:cs="Times New Roman"/>
          <w:b/>
          <w:szCs w:val="24"/>
        </w:rPr>
      </w:pPr>
      <w:r w:rsidRPr="00DB0F90">
        <w:rPr>
          <w:rFonts w:cs="Times New Roman"/>
          <w:b/>
          <w:szCs w:val="24"/>
        </w:rPr>
        <w:t>36. Перечень оснований для приостановления рассмотрения жалобы (претензии) в случае, если возможность приостановления предусмотрена законодательством Приднестровской Молдавской Республики</w:t>
      </w:r>
    </w:p>
    <w:p w:rsidR="00DB0F90" w:rsidRDefault="00DB0F90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69. Основания для приостановления рассмотрения жалобы (претензии) законодательством Приднестровской Молдавской Республики не предусмотрены.</w:t>
      </w:r>
    </w:p>
    <w:p w:rsidR="00DB0F90" w:rsidRDefault="00DB0F90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325EDD" w:rsidRPr="00DB0F90" w:rsidRDefault="00325EDD" w:rsidP="00DB0F90">
      <w:pPr>
        <w:spacing w:after="0" w:line="240" w:lineRule="auto"/>
        <w:ind w:firstLine="567"/>
        <w:jc w:val="center"/>
        <w:rPr>
          <w:rFonts w:cs="Times New Roman"/>
          <w:b/>
          <w:szCs w:val="24"/>
        </w:rPr>
      </w:pPr>
      <w:r w:rsidRPr="00DB0F90">
        <w:rPr>
          <w:rFonts w:cs="Times New Roman"/>
          <w:b/>
          <w:szCs w:val="24"/>
        </w:rPr>
        <w:t>37. Результат рассмотрения жалобы (претензии)</w:t>
      </w:r>
    </w:p>
    <w:p w:rsidR="00DB0F90" w:rsidRDefault="00DB0F90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70. По результатам рассмотрения жалобы (претензии) принимается одно из следующих решений: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а</w:t>
      </w:r>
      <w:proofErr w:type="gramEnd"/>
      <w:r w:rsidRPr="000159B1">
        <w:rPr>
          <w:rFonts w:cs="Times New Roman"/>
          <w:szCs w:val="24"/>
        </w:rPr>
        <w:t>) об удовлетворении жалобы (претензии), в том числе в форме отмены принятого решения, исправления допущенных опечаток и ошибок в выданных в результате предоставления государственной услуги документах, возврата заявителю денежных средств, взимание которых не предусмотрено нормативными правовыми актами Приднестровской Молдавской Республики;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б</w:t>
      </w:r>
      <w:proofErr w:type="gramEnd"/>
      <w:r w:rsidRPr="000159B1">
        <w:rPr>
          <w:rFonts w:cs="Times New Roman"/>
          <w:szCs w:val="24"/>
        </w:rPr>
        <w:t>) об отказе в удовлетворении жалобы (претензии).</w:t>
      </w:r>
    </w:p>
    <w:p w:rsidR="00DB0F90" w:rsidRDefault="00DB0F90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325EDD" w:rsidRPr="00DB0F90" w:rsidRDefault="00325EDD" w:rsidP="00DB0F90">
      <w:pPr>
        <w:spacing w:after="0" w:line="240" w:lineRule="auto"/>
        <w:ind w:firstLine="567"/>
        <w:jc w:val="center"/>
        <w:rPr>
          <w:rFonts w:cs="Times New Roman"/>
          <w:b/>
          <w:szCs w:val="24"/>
        </w:rPr>
      </w:pPr>
      <w:r w:rsidRPr="00DB0F90">
        <w:rPr>
          <w:rFonts w:cs="Times New Roman"/>
          <w:b/>
          <w:szCs w:val="24"/>
        </w:rPr>
        <w:t>38. Порядок информирования заявителя о результатах рассмотрения жалобы (претензии)</w:t>
      </w:r>
    </w:p>
    <w:p w:rsidR="00DB0F90" w:rsidRDefault="00DB0F90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71. Не позднее дня, следующего за днем принятия решения, указанного в пункте 70 настоящего Регламента, заявителю (представителю заявителя) направляется мотивированный ответ о результатах рассмотрения жалобы (претензии).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Ответ заявителю (представителю заявителя) направляется в той форме, в которой была направлена жалоба (претензия), за исключением случаев, когда в жалобе (претензии) содержится просьба о направлении ответа в письменной или в электронной форме.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72. В случае признания жалобы (претензии) подлежащей удовлетворению в ответе заявителю дается информация о действиях, осуществляемых уполномоченным органом в целях незамедлительного устранения выявленных нарушений при оказании государственных услуг,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 государственной услуги.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73. В случае признания жалобы (претензии)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 xml:space="preserve">74. В случае установления в ходе или по результатам рассмотрения жалобы (претензии) признаков состава административного правонарушения или преступления все имеющиеся </w:t>
      </w:r>
      <w:r w:rsidRPr="000159B1">
        <w:rPr>
          <w:rFonts w:cs="Times New Roman"/>
          <w:szCs w:val="24"/>
        </w:rPr>
        <w:lastRenderedPageBreak/>
        <w:t>материалы направляются лицом, уполномоченным на рассмотрение жалоб (претензий), в органы прокуратуры.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75. В ответе по результатам рассмотрения жалобы (претензии) указываются: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а</w:t>
      </w:r>
      <w:proofErr w:type="gramEnd"/>
      <w:r w:rsidRPr="000159B1">
        <w:rPr>
          <w:rFonts w:cs="Times New Roman"/>
          <w:szCs w:val="24"/>
        </w:rPr>
        <w:t>) наименование органа, рассмотревшего жалобу (претензию), должность, фамилия, имя, отчество (при наличии) руководителя, принявшего решение;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б</w:t>
      </w:r>
      <w:proofErr w:type="gramEnd"/>
      <w:r w:rsidRPr="000159B1">
        <w:rPr>
          <w:rFonts w:cs="Times New Roman"/>
          <w:szCs w:val="24"/>
        </w:rPr>
        <w:t>) номер, дата, место принятия решения, включая сведения о должностном лице, решение и (или) действие (бездействие) которого обжалуется;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в</w:t>
      </w:r>
      <w:proofErr w:type="gramEnd"/>
      <w:r w:rsidRPr="000159B1">
        <w:rPr>
          <w:rFonts w:cs="Times New Roman"/>
          <w:szCs w:val="24"/>
        </w:rPr>
        <w:t>) фамилия, имя, отчество (при наличии) заявителя (представителя заявителя);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г</w:t>
      </w:r>
      <w:proofErr w:type="gramEnd"/>
      <w:r w:rsidRPr="000159B1">
        <w:rPr>
          <w:rFonts w:cs="Times New Roman"/>
          <w:szCs w:val="24"/>
        </w:rPr>
        <w:t>) основания для принятия решения;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д</w:t>
      </w:r>
      <w:proofErr w:type="gramEnd"/>
      <w:r w:rsidRPr="000159B1">
        <w:rPr>
          <w:rFonts w:cs="Times New Roman"/>
          <w:szCs w:val="24"/>
        </w:rPr>
        <w:t>) принятое решение;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е</w:t>
      </w:r>
      <w:proofErr w:type="gramEnd"/>
      <w:r w:rsidRPr="000159B1">
        <w:rPr>
          <w:rFonts w:cs="Times New Roman"/>
          <w:szCs w:val="24"/>
        </w:rPr>
        <w:t>) в случае если жалоба (претензия) признана обоснованной - сроки устранения выявленных нарушений, в том числе срок предоставления результата государственной услуги;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ж</w:t>
      </w:r>
      <w:proofErr w:type="gramEnd"/>
      <w:r w:rsidRPr="000159B1">
        <w:rPr>
          <w:rFonts w:cs="Times New Roman"/>
          <w:szCs w:val="24"/>
        </w:rPr>
        <w:t>) сведения о порядке обжалования решения.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В случае направления ответа о результатах рассмотрения жалобы (претензии) в форме электронного документа данный ответ подписывается усиленной квалифицированной электронной подписью уполномоченного на рассмотрение жалобы (претензии) должностного лица уполномоченного органа.</w:t>
      </w:r>
    </w:p>
    <w:p w:rsidR="00DB0F90" w:rsidRDefault="00DB0F90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325EDD" w:rsidRPr="00DB0F90" w:rsidRDefault="00325EDD" w:rsidP="00DB0F90">
      <w:pPr>
        <w:spacing w:after="0" w:line="240" w:lineRule="auto"/>
        <w:ind w:firstLine="567"/>
        <w:jc w:val="center"/>
        <w:rPr>
          <w:rFonts w:cs="Times New Roman"/>
          <w:b/>
          <w:szCs w:val="24"/>
        </w:rPr>
      </w:pPr>
      <w:r w:rsidRPr="00DB0F90">
        <w:rPr>
          <w:rFonts w:cs="Times New Roman"/>
          <w:b/>
          <w:szCs w:val="24"/>
        </w:rPr>
        <w:t>39. Порядок обжалования решения по жалобе (претензии)</w:t>
      </w:r>
    </w:p>
    <w:p w:rsidR="00DB0F90" w:rsidRDefault="00DB0F90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76. В случае несогласия с результатами рассмотрения жалобы (претензии) повторная жалоба (претензия) может быть подана заявителем в вышестоящий орган (вышестоящему должностному лицу), в непосредственном ведении (подчинении) которого находится уполномоченный орган.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Решение по жалобе (претензии), в том числе по повторной жалобе (претензии), также может быть обжаловано в судебном порядке.</w:t>
      </w:r>
    </w:p>
    <w:p w:rsidR="00DB0F90" w:rsidRDefault="00DB0F90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325EDD" w:rsidRPr="00DB0F90" w:rsidRDefault="00325EDD" w:rsidP="00DB0F90">
      <w:pPr>
        <w:spacing w:after="0" w:line="240" w:lineRule="auto"/>
        <w:ind w:firstLine="567"/>
        <w:jc w:val="center"/>
        <w:rPr>
          <w:rFonts w:cs="Times New Roman"/>
          <w:b/>
          <w:szCs w:val="24"/>
        </w:rPr>
      </w:pPr>
      <w:r w:rsidRPr="00DB0F90">
        <w:rPr>
          <w:rFonts w:cs="Times New Roman"/>
          <w:b/>
          <w:szCs w:val="24"/>
        </w:rPr>
        <w:t>40. Право заявителя (представителя заявителя) на получение информации и документов, необходимых для обоснования и рассмотрения жалобы (претензии)</w:t>
      </w:r>
    </w:p>
    <w:p w:rsidR="00DB0F90" w:rsidRDefault="00DB0F90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77. Заявитель (представитель заявителя) имеет право на получение информации и (или) документов, необходимых для обоснования и рассмотрения жалобы (претензии).</w:t>
      </w:r>
    </w:p>
    <w:p w:rsidR="0033259C" w:rsidRDefault="0033259C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325EDD" w:rsidRPr="0033259C" w:rsidRDefault="00325EDD" w:rsidP="0033259C">
      <w:pPr>
        <w:spacing w:after="0" w:line="240" w:lineRule="auto"/>
        <w:ind w:firstLine="567"/>
        <w:jc w:val="center"/>
        <w:rPr>
          <w:rFonts w:cs="Times New Roman"/>
          <w:b/>
          <w:szCs w:val="24"/>
        </w:rPr>
      </w:pPr>
      <w:r w:rsidRPr="0033259C">
        <w:rPr>
          <w:rFonts w:cs="Times New Roman"/>
          <w:b/>
          <w:szCs w:val="24"/>
        </w:rPr>
        <w:t>41. Способы информирования заявителей (представителей заявителя) о порядке подачи и рассмотрения жалобы (претензии)</w:t>
      </w:r>
    </w:p>
    <w:p w:rsidR="0033259C" w:rsidRDefault="0033259C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78. Информирование заявителей (представителей заявителя) о порядке обжалования решений и (или) действий (бездействия) должностных лиц уполномоченного органа обеспечивается посредством размещения информации на стендах в местах предоставления государственной услуги, на Портале и на официальном сайте уполномоченного органа.</w:t>
      </w:r>
    </w:p>
    <w:p w:rsidR="00DD7799" w:rsidRDefault="00DD7799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325EDD" w:rsidRPr="00DD7799" w:rsidRDefault="00325EDD" w:rsidP="00DD7799">
      <w:pPr>
        <w:spacing w:after="0" w:line="240" w:lineRule="auto"/>
        <w:ind w:firstLine="567"/>
        <w:jc w:val="center"/>
        <w:rPr>
          <w:rFonts w:cs="Times New Roman"/>
          <w:b/>
          <w:szCs w:val="24"/>
        </w:rPr>
      </w:pPr>
      <w:r w:rsidRPr="00DD7799">
        <w:rPr>
          <w:rFonts w:cs="Times New Roman"/>
          <w:b/>
          <w:szCs w:val="24"/>
        </w:rPr>
        <w:t>42. Ответственность за нарушение порядка досудебного (внесудебного) рассмотрения жалоб (претензий) заявителей на решения и (или) действия (бездействия) уполномоченного органа и (или) его должностных лиц при предоставлении государственной услуги</w:t>
      </w:r>
    </w:p>
    <w:p w:rsidR="00DD7799" w:rsidRDefault="00DD7799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79. В случае нарушения должностными лицами уполномоченного органа порядка досудебного (внесудебного) рассмотрения жалоб (претензий) заявителей на решения и (или) действия (бездействия) органа, предоставляющего государственные услуги, и (или) его должностных лиц при предоставлении государственной услуги, указанные должностные лица подлежат привлечению к дисциплинарной ответственности в соответствии с законодательством Приднестровской Молдавской Республики.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r w:rsidRPr="000159B1">
        <w:rPr>
          <w:rFonts w:cs="Times New Roman"/>
          <w:szCs w:val="24"/>
        </w:rPr>
        <w:t>Основаниями для наступления ответственности являются: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а</w:t>
      </w:r>
      <w:proofErr w:type="gramEnd"/>
      <w:r w:rsidRPr="000159B1">
        <w:rPr>
          <w:rFonts w:cs="Times New Roman"/>
          <w:szCs w:val="24"/>
        </w:rPr>
        <w:t>) неправомерный отказ в приеме и рассмотрении жалоб (претензий);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б</w:t>
      </w:r>
      <w:proofErr w:type="gramEnd"/>
      <w:r w:rsidRPr="000159B1">
        <w:rPr>
          <w:rFonts w:cs="Times New Roman"/>
          <w:szCs w:val="24"/>
        </w:rPr>
        <w:t>) нарушение сроков рассмотрения жалоб (претензии), направления ответа;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lastRenderedPageBreak/>
        <w:t>в</w:t>
      </w:r>
      <w:proofErr w:type="gramEnd"/>
      <w:r w:rsidRPr="000159B1">
        <w:rPr>
          <w:rFonts w:cs="Times New Roman"/>
          <w:szCs w:val="24"/>
        </w:rPr>
        <w:t>) направление неполного или необоснованного ответа по жалобам (претензиям) заявителей;</w:t>
      </w: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  <w:proofErr w:type="gramStart"/>
      <w:r w:rsidRPr="000159B1">
        <w:rPr>
          <w:rFonts w:cs="Times New Roman"/>
          <w:szCs w:val="24"/>
        </w:rPr>
        <w:t>г</w:t>
      </w:r>
      <w:proofErr w:type="gramEnd"/>
      <w:r w:rsidRPr="000159B1">
        <w:rPr>
          <w:rFonts w:cs="Times New Roman"/>
          <w:szCs w:val="24"/>
        </w:rPr>
        <w:t>) принятие заведомо необоснованного и (или) незаконного решения;</w:t>
      </w:r>
    </w:p>
    <w:p w:rsidR="00493E66" w:rsidRDefault="00493E66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212A4D" w:rsidRDefault="00212A4D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212A4D" w:rsidRDefault="00212A4D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212A4D" w:rsidRDefault="00212A4D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212A4D" w:rsidRDefault="00212A4D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212A4D" w:rsidRDefault="00212A4D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212A4D" w:rsidRDefault="00212A4D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212A4D" w:rsidRDefault="00212A4D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212A4D" w:rsidRDefault="00212A4D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212A4D" w:rsidRDefault="00212A4D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212A4D" w:rsidRDefault="00212A4D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212A4D" w:rsidRDefault="00212A4D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212A4D" w:rsidRDefault="00212A4D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212A4D" w:rsidRDefault="00212A4D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212A4D" w:rsidRDefault="00212A4D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212A4D" w:rsidRDefault="00212A4D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212A4D" w:rsidRDefault="00212A4D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212A4D" w:rsidRDefault="00212A4D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212A4D" w:rsidRDefault="00212A4D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212A4D" w:rsidRDefault="00212A4D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212A4D" w:rsidRDefault="00212A4D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212A4D" w:rsidRDefault="00212A4D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212A4D" w:rsidRDefault="00212A4D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212A4D" w:rsidRDefault="00212A4D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212A4D" w:rsidRDefault="00212A4D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212A4D" w:rsidRDefault="00212A4D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212A4D" w:rsidRDefault="00212A4D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212A4D" w:rsidRDefault="00212A4D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212A4D" w:rsidRDefault="00212A4D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212A4D" w:rsidRDefault="00212A4D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212A4D" w:rsidRDefault="00212A4D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212A4D" w:rsidRDefault="00212A4D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212A4D" w:rsidRDefault="00212A4D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212A4D" w:rsidRDefault="00212A4D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212A4D" w:rsidRDefault="00212A4D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212A4D" w:rsidRDefault="00212A4D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212A4D" w:rsidRDefault="00212A4D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212A4D" w:rsidRDefault="00212A4D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212A4D" w:rsidRDefault="00212A4D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212A4D" w:rsidRDefault="00212A4D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212A4D" w:rsidRDefault="00212A4D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212A4D" w:rsidRDefault="00212A4D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176D4E" w:rsidRDefault="00176D4E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176D4E" w:rsidRDefault="00176D4E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176D4E" w:rsidRDefault="00176D4E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176D4E" w:rsidRDefault="00176D4E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176D4E" w:rsidRDefault="00176D4E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176D4E" w:rsidRDefault="00176D4E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176D4E" w:rsidRDefault="00176D4E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176D4E" w:rsidRDefault="00176D4E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176D4E" w:rsidRDefault="00176D4E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212A4D" w:rsidRDefault="00212A4D" w:rsidP="00410B6B">
      <w:pPr>
        <w:spacing w:after="0" w:line="240" w:lineRule="auto"/>
        <w:rPr>
          <w:rFonts w:cs="Times New Roman"/>
          <w:szCs w:val="24"/>
        </w:rPr>
      </w:pPr>
    </w:p>
    <w:p w:rsidR="00212A4D" w:rsidRDefault="00212A4D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325EDD" w:rsidRPr="000159B1" w:rsidRDefault="00410B6B" w:rsidP="00212A4D">
      <w:pPr>
        <w:spacing w:after="0" w:line="240" w:lineRule="auto"/>
        <w:ind w:firstLine="4253"/>
        <w:jc w:val="left"/>
        <w:rPr>
          <w:rFonts w:cs="Times New Roman"/>
          <w:szCs w:val="24"/>
        </w:rPr>
      </w:pPr>
      <w:r>
        <w:lastRenderedPageBreak/>
        <w:t>ПРИЛОЖЕНИЕ</w:t>
      </w:r>
    </w:p>
    <w:p w:rsidR="00212A4D" w:rsidRDefault="00212A4D" w:rsidP="00212A4D">
      <w:pPr>
        <w:spacing w:after="0"/>
        <w:ind w:left="4253"/>
      </w:pPr>
    </w:p>
    <w:p w:rsidR="00212A4D" w:rsidRDefault="00410B6B" w:rsidP="00410B6B">
      <w:pPr>
        <w:spacing w:after="0"/>
        <w:ind w:left="4253"/>
        <w:rPr>
          <w:rFonts w:cs="Times New Roman"/>
        </w:rPr>
      </w:pPr>
      <w:r>
        <w:rPr>
          <w:rFonts w:cs="Times New Roman"/>
        </w:rPr>
        <w:t>К Постановления Правительства Приднестровской Молдавской Республики</w:t>
      </w:r>
    </w:p>
    <w:p w:rsidR="00410B6B" w:rsidRDefault="00410B6B" w:rsidP="00410B6B">
      <w:pPr>
        <w:spacing w:after="0"/>
        <w:ind w:left="4253"/>
        <w:rPr>
          <w:rFonts w:cs="Times New Roman"/>
        </w:rPr>
      </w:pPr>
      <w:r>
        <w:rPr>
          <w:rFonts w:cs="Times New Roman"/>
        </w:rPr>
        <w:t>От 31 августа 2023 года № 296</w:t>
      </w:r>
    </w:p>
    <w:p w:rsidR="00410B6B" w:rsidRDefault="00410B6B" w:rsidP="00410B6B">
      <w:pPr>
        <w:spacing w:after="0"/>
        <w:ind w:left="4253"/>
        <w:rPr>
          <w:rFonts w:cs="Times New Roman"/>
        </w:rPr>
      </w:pPr>
    </w:p>
    <w:p w:rsidR="00410B6B" w:rsidRPr="00212A4D" w:rsidRDefault="00410B6B" w:rsidP="00410B6B">
      <w:pPr>
        <w:spacing w:after="0"/>
        <w:ind w:left="4253"/>
        <w:rPr>
          <w:rFonts w:cs="Times New Roman"/>
        </w:rPr>
      </w:pPr>
      <w:r>
        <w:rPr>
          <w:rFonts w:cs="Times New Roman"/>
        </w:rPr>
        <w:t>«Приложение №1 к Регламенту предоставления государственными администрациями городов (районов) Приднестровской Молдавской Республики государственной услуги «Выдача решения о предоставления (владения) земельным участком»</w:t>
      </w:r>
    </w:p>
    <w:p w:rsidR="00212A4D" w:rsidRDefault="00212A4D" w:rsidP="00212A4D">
      <w:pPr>
        <w:ind w:firstLine="426"/>
        <w:jc w:val="center"/>
        <w:rPr>
          <w:b/>
          <w:sz w:val="22"/>
        </w:rPr>
      </w:pPr>
    </w:p>
    <w:p w:rsidR="00212A4D" w:rsidRPr="00212A4D" w:rsidRDefault="00212A4D" w:rsidP="00212A4D">
      <w:pPr>
        <w:ind w:left="4950"/>
        <w:rPr>
          <w:rFonts w:cs="Times New Roman"/>
          <w:sz w:val="26"/>
          <w:szCs w:val="26"/>
        </w:rPr>
      </w:pPr>
    </w:p>
    <w:p w:rsidR="00410B6B" w:rsidRDefault="00410B6B" w:rsidP="00410B6B">
      <w:pPr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Главе Государственной администрации</w:t>
      </w:r>
    </w:p>
    <w:p w:rsidR="00410B6B" w:rsidRDefault="00410B6B" w:rsidP="00410B6B">
      <w:pPr>
        <w:spacing w:after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___________________________________________________________</w:t>
      </w:r>
    </w:p>
    <w:p w:rsidR="00410B6B" w:rsidRDefault="00410B6B" w:rsidP="00410B6B">
      <w:pPr>
        <w:spacing w:after="0"/>
        <w:jc w:val="right"/>
        <w:rPr>
          <w:rFonts w:cs="Times New Roman"/>
          <w:sz w:val="20"/>
          <w:szCs w:val="24"/>
        </w:rPr>
      </w:pPr>
      <w:r>
        <w:rPr>
          <w:rFonts w:cs="Times New Roman"/>
          <w:sz w:val="20"/>
          <w:szCs w:val="24"/>
        </w:rPr>
        <w:t>(</w:t>
      </w:r>
      <w:proofErr w:type="gramStart"/>
      <w:r>
        <w:rPr>
          <w:rFonts w:cs="Times New Roman"/>
          <w:sz w:val="20"/>
          <w:szCs w:val="24"/>
        </w:rPr>
        <w:t>наименование</w:t>
      </w:r>
      <w:proofErr w:type="gramEnd"/>
      <w:r>
        <w:rPr>
          <w:rFonts w:cs="Times New Roman"/>
          <w:sz w:val="20"/>
          <w:szCs w:val="24"/>
        </w:rPr>
        <w:t xml:space="preserve"> Государственной администрации города (района))</w:t>
      </w:r>
    </w:p>
    <w:p w:rsidR="00410B6B" w:rsidRDefault="00410B6B" w:rsidP="00410B6B">
      <w:pPr>
        <w:spacing w:after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___________________________________________________________</w:t>
      </w:r>
    </w:p>
    <w:p w:rsidR="00410B6B" w:rsidRDefault="00410B6B" w:rsidP="00410B6B">
      <w:pPr>
        <w:spacing w:after="0"/>
        <w:jc w:val="right"/>
        <w:rPr>
          <w:rFonts w:cs="Times New Roman"/>
          <w:sz w:val="20"/>
          <w:szCs w:val="24"/>
        </w:rPr>
      </w:pPr>
      <w:r>
        <w:rPr>
          <w:rFonts w:cs="Times New Roman"/>
          <w:sz w:val="20"/>
          <w:szCs w:val="24"/>
        </w:rPr>
        <w:t>(</w:t>
      </w:r>
      <w:proofErr w:type="gramStart"/>
      <w:r>
        <w:rPr>
          <w:rFonts w:cs="Times New Roman"/>
          <w:sz w:val="20"/>
          <w:szCs w:val="24"/>
        </w:rPr>
        <w:t>фамилия</w:t>
      </w:r>
      <w:proofErr w:type="gramEnd"/>
      <w:r>
        <w:rPr>
          <w:rFonts w:cs="Times New Roman"/>
          <w:sz w:val="20"/>
          <w:szCs w:val="24"/>
        </w:rPr>
        <w:t>, имя, отчество (при наличии) главы Государственной администрации города (района))</w:t>
      </w:r>
    </w:p>
    <w:p w:rsidR="00410B6B" w:rsidRDefault="00410B6B" w:rsidP="00410B6B">
      <w:pPr>
        <w:spacing w:after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___________________________________________________________</w:t>
      </w:r>
    </w:p>
    <w:p w:rsidR="00410B6B" w:rsidRDefault="00410B6B" w:rsidP="00410B6B">
      <w:pPr>
        <w:spacing w:after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___________________________________________________________</w:t>
      </w:r>
    </w:p>
    <w:p w:rsidR="00410B6B" w:rsidRDefault="00410B6B" w:rsidP="00410B6B">
      <w:pPr>
        <w:spacing w:after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___________________________________________________________</w:t>
      </w:r>
    </w:p>
    <w:p w:rsidR="00410B6B" w:rsidRDefault="00410B6B" w:rsidP="00410B6B">
      <w:pPr>
        <w:spacing w:after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___________________________________________________________</w:t>
      </w:r>
    </w:p>
    <w:p w:rsidR="00410B6B" w:rsidRDefault="00410B6B" w:rsidP="00410B6B">
      <w:pPr>
        <w:spacing w:after="0"/>
        <w:jc w:val="right"/>
        <w:rPr>
          <w:rFonts w:cs="Times New Roman"/>
          <w:sz w:val="20"/>
          <w:szCs w:val="24"/>
        </w:rPr>
      </w:pPr>
      <w:r>
        <w:rPr>
          <w:rFonts w:cs="Times New Roman"/>
          <w:sz w:val="20"/>
          <w:szCs w:val="24"/>
        </w:rPr>
        <w:t>(</w:t>
      </w:r>
      <w:proofErr w:type="gramStart"/>
      <w:r>
        <w:rPr>
          <w:rFonts w:cs="Times New Roman"/>
          <w:sz w:val="20"/>
          <w:szCs w:val="24"/>
        </w:rPr>
        <w:t>фамилия</w:t>
      </w:r>
      <w:proofErr w:type="gramEnd"/>
      <w:r>
        <w:rPr>
          <w:rFonts w:cs="Times New Roman"/>
          <w:sz w:val="20"/>
          <w:szCs w:val="24"/>
        </w:rPr>
        <w:t>, имя, отчество (при наличии) заявителя и паспортные данные (серия и номер паспорта или иного документа, удостоверяющего личность, место прописки (регистрации))</w:t>
      </w:r>
    </w:p>
    <w:p w:rsidR="00410B6B" w:rsidRDefault="00410B6B" w:rsidP="00410B6B">
      <w:pPr>
        <w:spacing w:after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___________________________________________________________</w:t>
      </w:r>
    </w:p>
    <w:p w:rsidR="00410B6B" w:rsidRDefault="00410B6B" w:rsidP="00410B6B">
      <w:pPr>
        <w:spacing w:after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___________________________________________________________</w:t>
      </w:r>
    </w:p>
    <w:p w:rsidR="00410B6B" w:rsidRDefault="00410B6B" w:rsidP="00410B6B">
      <w:pPr>
        <w:spacing w:after="0"/>
        <w:jc w:val="right"/>
        <w:rPr>
          <w:rFonts w:cs="Times New Roman"/>
          <w:sz w:val="20"/>
          <w:szCs w:val="24"/>
        </w:rPr>
      </w:pPr>
      <w:r>
        <w:rPr>
          <w:rFonts w:cs="Times New Roman"/>
          <w:sz w:val="20"/>
          <w:szCs w:val="24"/>
        </w:rPr>
        <w:t>(</w:t>
      </w:r>
      <w:proofErr w:type="gramStart"/>
      <w:r>
        <w:rPr>
          <w:rFonts w:cs="Times New Roman"/>
          <w:sz w:val="20"/>
          <w:szCs w:val="24"/>
        </w:rPr>
        <w:t>почтовый</w:t>
      </w:r>
      <w:proofErr w:type="gramEnd"/>
      <w:r>
        <w:rPr>
          <w:rFonts w:cs="Times New Roman"/>
          <w:sz w:val="20"/>
          <w:szCs w:val="24"/>
        </w:rPr>
        <w:t xml:space="preserve"> адрес заявителя, телефон)</w:t>
      </w:r>
    </w:p>
    <w:p w:rsidR="00410B6B" w:rsidRDefault="00410B6B" w:rsidP="00410B6B">
      <w:pPr>
        <w:spacing w:after="0"/>
        <w:jc w:val="right"/>
        <w:rPr>
          <w:rFonts w:cs="Times New Roman"/>
          <w:sz w:val="20"/>
          <w:szCs w:val="24"/>
        </w:rPr>
      </w:pPr>
    </w:p>
    <w:p w:rsidR="00410B6B" w:rsidRDefault="00410B6B" w:rsidP="00410B6B">
      <w:pPr>
        <w:spacing w:after="0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Заявление</w:t>
      </w:r>
    </w:p>
    <w:p w:rsidR="00410B6B" w:rsidRDefault="00410B6B" w:rsidP="00410B6B">
      <w:pPr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Прошу Вас предоставить на праве________________________________________________ </w:t>
      </w:r>
    </w:p>
    <w:p w:rsidR="00410B6B" w:rsidRDefault="00410B6B" w:rsidP="00410B6B">
      <w:pPr>
        <w:spacing w:after="0"/>
        <w:rPr>
          <w:rFonts w:cs="Times New Roman"/>
          <w:sz w:val="20"/>
          <w:szCs w:val="24"/>
        </w:rPr>
      </w:pPr>
      <w:r>
        <w:rPr>
          <w:rFonts w:cs="Times New Roman"/>
          <w:sz w:val="20"/>
          <w:szCs w:val="24"/>
        </w:rPr>
        <w:t>(</w:t>
      </w:r>
      <w:proofErr w:type="gramStart"/>
      <w:r>
        <w:rPr>
          <w:rFonts w:cs="Times New Roman"/>
          <w:sz w:val="20"/>
          <w:szCs w:val="24"/>
        </w:rPr>
        <w:t>указать</w:t>
      </w:r>
      <w:proofErr w:type="gramEnd"/>
      <w:r>
        <w:rPr>
          <w:rFonts w:cs="Times New Roman"/>
          <w:sz w:val="20"/>
          <w:szCs w:val="24"/>
        </w:rPr>
        <w:t xml:space="preserve"> испрашиваемое право пользования: долгосрочное, пожизненное наследуемое владение, аренда)</w:t>
      </w:r>
    </w:p>
    <w:p w:rsidR="00410B6B" w:rsidRDefault="00410B6B" w:rsidP="00410B6B">
      <w:pPr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>Земельный участок из категории «земли населенных пунктов», предназначенный для жилой и общественной застройки, площадью ________ м кв. под _______________________</w:t>
      </w:r>
    </w:p>
    <w:p w:rsidR="00410B6B" w:rsidRDefault="00410B6B" w:rsidP="00410B6B">
      <w:pPr>
        <w:spacing w:after="0"/>
        <w:rPr>
          <w:rFonts w:cs="Times New Roman"/>
          <w:sz w:val="22"/>
          <w:szCs w:val="24"/>
        </w:rPr>
      </w:pPr>
      <w:r>
        <w:rPr>
          <w:rFonts w:cs="Times New Roman"/>
          <w:szCs w:val="24"/>
        </w:rPr>
        <w:t>__________________________________________________________________________________________________________________________________________________________________________</w:t>
      </w:r>
    </w:p>
    <w:p w:rsidR="00410B6B" w:rsidRDefault="00410B6B" w:rsidP="00410B6B">
      <w:pPr>
        <w:spacing w:after="0"/>
        <w:rPr>
          <w:rFonts w:cs="Times New Roman"/>
          <w:sz w:val="20"/>
          <w:szCs w:val="24"/>
        </w:rPr>
      </w:pPr>
      <w:r>
        <w:rPr>
          <w:rFonts w:cs="Times New Roman"/>
          <w:sz w:val="20"/>
          <w:szCs w:val="24"/>
        </w:rPr>
        <w:t>(</w:t>
      </w:r>
      <w:proofErr w:type="gramStart"/>
      <w:r>
        <w:rPr>
          <w:rFonts w:cs="Times New Roman"/>
          <w:sz w:val="20"/>
          <w:szCs w:val="24"/>
        </w:rPr>
        <w:t>указать</w:t>
      </w:r>
      <w:proofErr w:type="gramEnd"/>
      <w:r>
        <w:rPr>
          <w:rFonts w:cs="Times New Roman"/>
          <w:sz w:val="20"/>
          <w:szCs w:val="24"/>
        </w:rPr>
        <w:t xml:space="preserve"> целевое назначение: индивидуальной жилой дом, здание, гараж, для строительства объекта)</w:t>
      </w:r>
    </w:p>
    <w:p w:rsidR="00410B6B" w:rsidRDefault="00410B6B" w:rsidP="00410B6B">
      <w:pPr>
        <w:spacing w:after="0"/>
        <w:rPr>
          <w:rFonts w:cs="Times New Roman"/>
          <w:szCs w:val="24"/>
        </w:rPr>
      </w:pPr>
      <w:proofErr w:type="gramStart"/>
      <w:r>
        <w:rPr>
          <w:rFonts w:cs="Times New Roman"/>
          <w:szCs w:val="24"/>
        </w:rPr>
        <w:t>расположенный</w:t>
      </w:r>
      <w:proofErr w:type="gramEnd"/>
      <w:r>
        <w:rPr>
          <w:rFonts w:cs="Times New Roman"/>
          <w:szCs w:val="24"/>
        </w:rPr>
        <w:t xml:space="preserve"> по адресу:______________________________________________________</w:t>
      </w:r>
    </w:p>
    <w:p w:rsidR="00410B6B" w:rsidRDefault="00410B6B" w:rsidP="00410B6B">
      <w:pPr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>_____________________________________________________________________________.</w:t>
      </w:r>
    </w:p>
    <w:p w:rsidR="00410B6B" w:rsidRDefault="00410B6B" w:rsidP="00410B6B">
      <w:pPr>
        <w:spacing w:after="0"/>
        <w:rPr>
          <w:rFonts w:cs="Times New Roman"/>
          <w:szCs w:val="24"/>
        </w:rPr>
      </w:pPr>
    </w:p>
    <w:p w:rsidR="00410B6B" w:rsidRDefault="00410B6B" w:rsidP="00410B6B">
      <w:pPr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>Ранее земельный участок для указанных целей не предоставлялся (предоставлялся).</w:t>
      </w:r>
    </w:p>
    <w:p w:rsidR="00410B6B" w:rsidRDefault="00410B6B" w:rsidP="00410B6B">
      <w:pPr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При возникновении потребности в получении </w:t>
      </w:r>
      <w:r w:rsidR="00A4179F">
        <w:rPr>
          <w:rFonts w:cs="Times New Roman"/>
          <w:szCs w:val="24"/>
        </w:rPr>
        <w:t>коммунальных</w:t>
      </w:r>
      <w:bookmarkStart w:id="0" w:name="_GoBack"/>
      <w:bookmarkEnd w:id="0"/>
      <w:r>
        <w:rPr>
          <w:rFonts w:cs="Times New Roman"/>
          <w:szCs w:val="24"/>
        </w:rPr>
        <w:t xml:space="preserve"> услуг (электро-, газо-, водоснабжения) обязуюсь осуществить строительство и присоединение инженерных сетей электро-, газо-, водоснабжения за свой счет.</w:t>
      </w:r>
    </w:p>
    <w:p w:rsidR="00410B6B" w:rsidRDefault="00410B6B" w:rsidP="00410B6B">
      <w:pPr>
        <w:spacing w:after="0"/>
        <w:rPr>
          <w:rFonts w:cs="Times New Roman"/>
          <w:szCs w:val="24"/>
        </w:rPr>
      </w:pPr>
    </w:p>
    <w:p w:rsidR="00410B6B" w:rsidRDefault="00410B6B" w:rsidP="00410B6B">
      <w:pPr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>«___» ______________ года                                                                             _______________</w:t>
      </w:r>
    </w:p>
    <w:p w:rsidR="00410B6B" w:rsidRDefault="00410B6B" w:rsidP="00410B6B">
      <w:pPr>
        <w:spacing w:after="0"/>
        <w:ind w:left="8080"/>
        <w:rPr>
          <w:rFonts w:cs="Times New Roman"/>
          <w:sz w:val="20"/>
          <w:szCs w:val="24"/>
        </w:rPr>
      </w:pPr>
      <w:r>
        <w:rPr>
          <w:rFonts w:cs="Times New Roman"/>
          <w:sz w:val="20"/>
          <w:szCs w:val="24"/>
        </w:rPr>
        <w:t>(</w:t>
      </w:r>
      <w:proofErr w:type="gramStart"/>
      <w:r>
        <w:rPr>
          <w:rFonts w:cs="Times New Roman"/>
          <w:sz w:val="20"/>
          <w:szCs w:val="24"/>
        </w:rPr>
        <w:t>подпись</w:t>
      </w:r>
      <w:proofErr w:type="gramEnd"/>
      <w:r>
        <w:rPr>
          <w:rFonts w:cs="Times New Roman"/>
          <w:sz w:val="20"/>
          <w:szCs w:val="24"/>
        </w:rPr>
        <w:t xml:space="preserve">) </w:t>
      </w:r>
    </w:p>
    <w:p w:rsidR="00A96061" w:rsidRDefault="00A96061" w:rsidP="00212A4D">
      <w:pPr>
        <w:spacing w:after="0"/>
      </w:pPr>
    </w:p>
    <w:p w:rsidR="00212A4D" w:rsidRDefault="00212A4D" w:rsidP="00493E66">
      <w:pPr>
        <w:spacing w:after="0" w:line="240" w:lineRule="auto"/>
        <w:ind w:firstLine="567"/>
        <w:jc w:val="right"/>
        <w:rPr>
          <w:rFonts w:cs="Times New Roman"/>
          <w:szCs w:val="24"/>
        </w:rPr>
      </w:pPr>
    </w:p>
    <w:p w:rsidR="00325EDD" w:rsidRPr="000159B1" w:rsidRDefault="00A4179F" w:rsidP="00212A4D">
      <w:pPr>
        <w:tabs>
          <w:tab w:val="left" w:pos="4536"/>
        </w:tabs>
        <w:spacing w:after="0" w:line="240" w:lineRule="auto"/>
        <w:ind w:firstLine="4536"/>
        <w:jc w:val="left"/>
        <w:rPr>
          <w:rFonts w:cs="Times New Roman"/>
          <w:szCs w:val="24"/>
        </w:rPr>
      </w:pPr>
      <w:hyperlink r:id="rId10" w:history="1">
        <w:r w:rsidR="00325EDD" w:rsidRPr="000159B1">
          <w:rPr>
            <w:rStyle w:val="a3"/>
            <w:rFonts w:cs="Times New Roman"/>
            <w:szCs w:val="24"/>
          </w:rPr>
          <w:t>Приложение № 2</w:t>
        </w:r>
      </w:hyperlink>
      <w:r w:rsidR="00325EDD" w:rsidRPr="000159B1">
        <w:rPr>
          <w:rFonts w:cs="Times New Roman"/>
          <w:szCs w:val="24"/>
        </w:rPr>
        <w:t> </w:t>
      </w:r>
    </w:p>
    <w:p w:rsidR="00212A4D" w:rsidRDefault="00212A4D" w:rsidP="00212A4D">
      <w:pPr>
        <w:spacing w:after="0"/>
        <w:ind w:left="4536"/>
        <w:rPr>
          <w:rFonts w:cs="Times New Roman"/>
        </w:rPr>
      </w:pPr>
    </w:p>
    <w:p w:rsidR="00212A4D" w:rsidRDefault="00212A4D" w:rsidP="00212A4D">
      <w:pPr>
        <w:ind w:left="4536"/>
        <w:rPr>
          <w:szCs w:val="24"/>
        </w:rPr>
      </w:pPr>
      <w:r w:rsidRPr="00212A4D">
        <w:rPr>
          <w:rFonts w:cs="Times New Roman"/>
        </w:rPr>
        <w:t>Приложение № 2 к Регламенту предоставления государственными администрациями</w:t>
      </w:r>
      <w:r>
        <w:rPr>
          <w:rFonts w:cs="Times New Roman"/>
        </w:rPr>
        <w:t xml:space="preserve"> </w:t>
      </w:r>
      <w:r>
        <w:rPr>
          <w:szCs w:val="24"/>
        </w:rPr>
        <w:t>городов (районов) Приднестровской Молдавской Республики государственной услуги «Выдача Решения о предоставлении права пользования (владения) земельным участком»</w:t>
      </w:r>
    </w:p>
    <w:p w:rsidR="00212A4D" w:rsidRDefault="00212A4D" w:rsidP="00212A4D">
      <w:pPr>
        <w:tabs>
          <w:tab w:val="left" w:pos="5681"/>
        </w:tabs>
        <w:jc w:val="left"/>
        <w:rPr>
          <w:szCs w:val="24"/>
        </w:rPr>
      </w:pPr>
      <w:r>
        <w:rPr>
          <w:b/>
          <w:sz w:val="18"/>
          <w:szCs w:val="18"/>
        </w:rPr>
        <w:tab/>
      </w:r>
    </w:p>
    <w:p w:rsidR="00212A4D" w:rsidRPr="00212A4D" w:rsidRDefault="00212A4D" w:rsidP="00212A4D">
      <w:pPr>
        <w:jc w:val="center"/>
        <w:rPr>
          <w:rFonts w:cs="Times New Roman"/>
        </w:rPr>
      </w:pPr>
      <w:r w:rsidRPr="00212A4D">
        <w:rPr>
          <w:rFonts w:cs="Times New Roman"/>
        </w:rPr>
        <w:t>БЛОК-СХЕМА ПРЕДОСТАВЛЕНИЯ ГОСУДАРСТВЕННОЙ УСЛУГИ</w:t>
      </w:r>
    </w:p>
    <w:p w:rsidR="00212A4D" w:rsidRPr="00212A4D" w:rsidRDefault="00212A4D" w:rsidP="00212A4D">
      <w:pPr>
        <w:jc w:val="center"/>
        <w:rPr>
          <w:rFonts w:cs="Times New Roman"/>
        </w:rPr>
      </w:pPr>
    </w:p>
    <w:p w:rsidR="00212A4D" w:rsidRPr="00212A4D" w:rsidRDefault="00212A4D" w:rsidP="00212A4D">
      <w:pPr>
        <w:jc w:val="center"/>
        <w:rPr>
          <w:rFonts w:cs="Times New Roman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2"/>
      </w:tblGrid>
      <w:tr w:rsidR="00212A4D" w:rsidRPr="00212A4D" w:rsidTr="00212A4D">
        <w:trPr>
          <w:trHeight w:val="425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A4D" w:rsidRPr="00212A4D" w:rsidRDefault="00212A4D">
            <w:pPr>
              <w:spacing w:line="256" w:lineRule="auto"/>
              <w:jc w:val="center"/>
              <w:rPr>
                <w:rFonts w:eastAsia="Times New Roman" w:cs="Times New Roman"/>
                <w:szCs w:val="24"/>
              </w:rPr>
            </w:pPr>
            <w:r w:rsidRPr="00212A4D">
              <w:rPr>
                <w:rFonts w:cs="Times New Roman"/>
              </w:rPr>
              <w:t>Прием и регистрация представленных в уполномоченный орган документов</w:t>
            </w:r>
          </w:p>
        </w:tc>
      </w:tr>
    </w:tbl>
    <w:p w:rsidR="00212A4D" w:rsidRPr="00212A4D" w:rsidRDefault="00410B6B" w:rsidP="00212A4D">
      <w:pPr>
        <w:jc w:val="center"/>
        <w:rPr>
          <w:rFonts w:eastAsia="Times New Roman" w:cs="Times New Roman"/>
          <w:sz w:val="22"/>
        </w:rPr>
      </w:pPr>
      <w:r>
        <w:rPr>
          <w:rFonts w:eastAsia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3042285</wp:posOffset>
                </wp:positionH>
                <wp:positionV relativeFrom="paragraph">
                  <wp:posOffset>37465</wp:posOffset>
                </wp:positionV>
                <wp:extent cx="286385" cy="278130"/>
                <wp:effectExtent l="19050" t="0" r="18415" b="45720"/>
                <wp:wrapNone/>
                <wp:docPr id="7" name="Стрелка: вниз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385" cy="278130"/>
                        </a:xfrm>
                        <a:prstGeom prst="down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5D1F8B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: вниз 7" o:spid="_x0000_s1026" type="#_x0000_t67" style="position:absolute;margin-left:239.55pt;margin-top:2.95pt;width:22.55pt;height:21.9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" adj="10800" strokeweight=".5pt"/>
            </w:pict>
          </mc:Fallback>
        </mc:AlternateContent>
      </w:r>
    </w:p>
    <w:p w:rsidR="00212A4D" w:rsidRPr="00212A4D" w:rsidRDefault="00212A4D" w:rsidP="00212A4D">
      <w:pPr>
        <w:jc w:val="center"/>
        <w:rPr>
          <w:rFonts w:cs="Times New Roman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2"/>
      </w:tblGrid>
      <w:tr w:rsidR="00212A4D" w:rsidRPr="00212A4D" w:rsidTr="00212A4D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A4D" w:rsidRPr="00212A4D" w:rsidRDefault="00212A4D">
            <w:pPr>
              <w:spacing w:line="256" w:lineRule="auto"/>
              <w:jc w:val="center"/>
              <w:rPr>
                <w:rFonts w:eastAsia="Times New Roman" w:cs="Times New Roman"/>
                <w:szCs w:val="24"/>
              </w:rPr>
            </w:pPr>
            <w:r w:rsidRPr="00212A4D">
              <w:rPr>
                <w:rFonts w:cs="Times New Roman"/>
              </w:rPr>
              <w:t>Рассмотрение представленных документов профильным подразделением уполномоченного органа</w:t>
            </w:r>
          </w:p>
        </w:tc>
      </w:tr>
    </w:tbl>
    <w:p w:rsidR="00212A4D" w:rsidRPr="00212A4D" w:rsidRDefault="00410B6B" w:rsidP="00212A4D">
      <w:pPr>
        <w:jc w:val="center"/>
        <w:rPr>
          <w:rFonts w:eastAsia="Times New Roman" w:cs="Times New Roman"/>
          <w:sz w:val="22"/>
        </w:rPr>
      </w:pPr>
      <w:r>
        <w:rPr>
          <w:rFonts w:eastAsia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4547235</wp:posOffset>
                </wp:positionH>
                <wp:positionV relativeFrom="paragraph">
                  <wp:posOffset>44450</wp:posOffset>
                </wp:positionV>
                <wp:extent cx="230505" cy="254000"/>
                <wp:effectExtent l="19050" t="0" r="17145" b="31750"/>
                <wp:wrapNone/>
                <wp:docPr id="6" name="Стрелка: вниз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05" cy="254000"/>
                        </a:xfrm>
                        <a:prstGeom prst="downArrow">
                          <a:avLst>
                            <a:gd name="adj1" fmla="val 50000"/>
                            <a:gd name="adj2" fmla="val 50020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F9156F" id="Стрелка: вниз 6" o:spid="_x0000_s1026" type="#_x0000_t67" style="position:absolute;margin-left:358.05pt;margin-top:3.5pt;width:18.15pt;height:20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" adj="11795" strokeweight=".5pt"/>
            </w:pict>
          </mc:Fallback>
        </mc:AlternateContent>
      </w:r>
      <w:r>
        <w:rPr>
          <w:rFonts w:eastAsia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1329055</wp:posOffset>
                </wp:positionH>
                <wp:positionV relativeFrom="paragraph">
                  <wp:posOffset>44450</wp:posOffset>
                </wp:positionV>
                <wp:extent cx="254635" cy="254635"/>
                <wp:effectExtent l="19050" t="0" r="12065" b="31115"/>
                <wp:wrapNone/>
                <wp:docPr id="5" name="Стрелка: вниз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635" cy="254635"/>
                        </a:xfrm>
                        <a:prstGeom prst="down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F380C2" id="Стрелка: вниз 5" o:spid="_x0000_s1026" type="#_x0000_t67" style="position:absolute;margin-left:104.65pt;margin-top:3.5pt;width:20.05pt;height:20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" adj="10800" strokeweight=".5pt"/>
            </w:pict>
          </mc:Fallback>
        </mc:AlternateContent>
      </w:r>
    </w:p>
    <w:p w:rsidR="00212A4D" w:rsidRPr="00212A4D" w:rsidRDefault="00212A4D" w:rsidP="00212A4D">
      <w:pPr>
        <w:jc w:val="center"/>
        <w:rPr>
          <w:rFonts w:cs="Times New Roman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843"/>
        <w:gridCol w:w="3402"/>
      </w:tblGrid>
      <w:tr w:rsidR="00212A4D" w:rsidRPr="00212A4D" w:rsidTr="00212A4D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A4D" w:rsidRPr="00212A4D" w:rsidRDefault="00212A4D">
            <w:pPr>
              <w:spacing w:line="256" w:lineRule="auto"/>
              <w:jc w:val="center"/>
              <w:rPr>
                <w:rFonts w:eastAsia="Times New Roman" w:cs="Times New Roman"/>
                <w:szCs w:val="24"/>
              </w:rPr>
            </w:pPr>
            <w:r w:rsidRPr="00212A4D">
              <w:rPr>
                <w:rFonts w:cs="Times New Roman"/>
              </w:rPr>
              <w:t>Принятие решения о выдаче Решения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2A4D" w:rsidRPr="00212A4D" w:rsidRDefault="00212A4D">
            <w:pPr>
              <w:spacing w:line="256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A4D" w:rsidRPr="00212A4D" w:rsidRDefault="00212A4D">
            <w:pPr>
              <w:spacing w:line="256" w:lineRule="auto"/>
              <w:jc w:val="center"/>
              <w:rPr>
                <w:rFonts w:eastAsia="Times New Roman" w:cs="Times New Roman"/>
                <w:szCs w:val="24"/>
              </w:rPr>
            </w:pPr>
            <w:r w:rsidRPr="00212A4D">
              <w:rPr>
                <w:rFonts w:cs="Times New Roman"/>
              </w:rPr>
              <w:t>Принятие решения об отказе в выдаче Решения</w:t>
            </w:r>
          </w:p>
          <w:p w:rsidR="00212A4D" w:rsidRPr="00212A4D" w:rsidRDefault="00212A4D">
            <w:pPr>
              <w:spacing w:line="256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</w:tr>
    </w:tbl>
    <w:p w:rsidR="00212A4D" w:rsidRPr="00212A4D" w:rsidRDefault="00410B6B" w:rsidP="00212A4D">
      <w:pPr>
        <w:jc w:val="center"/>
        <w:rPr>
          <w:rFonts w:eastAsia="Times New Roman" w:cs="Times New Roman"/>
          <w:sz w:val="22"/>
        </w:rPr>
      </w:pPr>
      <w:r>
        <w:rPr>
          <w:rFonts w:eastAsia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4481195</wp:posOffset>
                </wp:positionH>
                <wp:positionV relativeFrom="paragraph">
                  <wp:posOffset>26670</wp:posOffset>
                </wp:positionV>
                <wp:extent cx="230505" cy="626110"/>
                <wp:effectExtent l="38100" t="0" r="0" b="40640"/>
                <wp:wrapNone/>
                <wp:docPr id="4" name="Стрелка: вниз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05" cy="626110"/>
                        </a:xfrm>
                        <a:prstGeom prst="downArrow">
                          <a:avLst>
                            <a:gd name="adj1" fmla="val 50000"/>
                            <a:gd name="adj2" fmla="val 33651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F5D8F3" id="Стрелка: вниз 4" o:spid="_x0000_s1026" type="#_x0000_t67" style="position:absolute;margin-left:352.85pt;margin-top:2.1pt;width:18.15pt;height:49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" adj="18924" strokeweight=".5pt"/>
            </w:pict>
          </mc:Fallback>
        </mc:AlternateContent>
      </w:r>
      <w:r>
        <w:rPr>
          <w:rFonts w:eastAsia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1274445</wp:posOffset>
                </wp:positionH>
                <wp:positionV relativeFrom="paragraph">
                  <wp:posOffset>32385</wp:posOffset>
                </wp:positionV>
                <wp:extent cx="278130" cy="269875"/>
                <wp:effectExtent l="19050" t="0" r="26670" b="34925"/>
                <wp:wrapNone/>
                <wp:docPr id="3" name="Стрелка: вниз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8130" cy="269875"/>
                        </a:xfrm>
                        <a:prstGeom prst="down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8EFFE3" id="Стрелка: вниз 3" o:spid="_x0000_s1026" type="#_x0000_t67" style="position:absolute;margin-left:100.35pt;margin-top:2.55pt;width:21.9pt;height:21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" adj="10800" strokeweight=".5pt"/>
            </w:pict>
          </mc:Fallback>
        </mc:AlternateContent>
      </w:r>
    </w:p>
    <w:p w:rsidR="00212A4D" w:rsidRPr="00212A4D" w:rsidRDefault="00212A4D" w:rsidP="00212A4D">
      <w:pPr>
        <w:jc w:val="center"/>
        <w:rPr>
          <w:rFonts w:cs="Times New Roman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</w:tblGrid>
      <w:tr w:rsidR="00212A4D" w:rsidRPr="00212A4D" w:rsidTr="00212A4D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A4D" w:rsidRPr="00212A4D" w:rsidRDefault="00212A4D">
            <w:pPr>
              <w:spacing w:line="256" w:lineRule="auto"/>
              <w:jc w:val="center"/>
              <w:rPr>
                <w:rFonts w:eastAsia="Times New Roman" w:cs="Times New Roman"/>
                <w:szCs w:val="24"/>
              </w:rPr>
            </w:pPr>
            <w:r w:rsidRPr="00212A4D">
              <w:rPr>
                <w:rFonts w:cs="Times New Roman"/>
              </w:rPr>
              <w:t xml:space="preserve">Подготовка и оформление документа, являющегося </w:t>
            </w:r>
            <w:proofErr w:type="gramStart"/>
            <w:r w:rsidRPr="00212A4D">
              <w:rPr>
                <w:rFonts w:cs="Times New Roman"/>
              </w:rPr>
              <w:t>результатом  предоставления</w:t>
            </w:r>
            <w:proofErr w:type="gramEnd"/>
            <w:r w:rsidRPr="00212A4D">
              <w:rPr>
                <w:rFonts w:cs="Times New Roman"/>
              </w:rPr>
              <w:t xml:space="preserve"> государственной услуги</w:t>
            </w:r>
          </w:p>
        </w:tc>
      </w:tr>
    </w:tbl>
    <w:tbl>
      <w:tblPr>
        <w:tblpPr w:leftFromText="180" w:rightFromText="180" w:bottomFromText="200" w:vertAnchor="text" w:horzAnchor="page" w:tblpX="7244" w:tblpY="-38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369"/>
      </w:tblGrid>
      <w:tr w:rsidR="00212A4D" w:rsidRPr="00212A4D" w:rsidTr="00212A4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A4D" w:rsidRPr="00212A4D" w:rsidRDefault="00212A4D">
            <w:pPr>
              <w:spacing w:line="256" w:lineRule="auto"/>
              <w:jc w:val="center"/>
              <w:rPr>
                <w:rFonts w:eastAsia="Times New Roman" w:cs="Times New Roman"/>
                <w:szCs w:val="24"/>
              </w:rPr>
            </w:pPr>
            <w:r w:rsidRPr="00212A4D">
              <w:rPr>
                <w:rFonts w:cs="Times New Roman"/>
              </w:rPr>
              <w:t xml:space="preserve">Подготовка письменного уведомления об отказе в выдаче Решения </w:t>
            </w:r>
          </w:p>
        </w:tc>
      </w:tr>
    </w:tbl>
    <w:p w:rsidR="00212A4D" w:rsidRPr="00212A4D" w:rsidRDefault="00212A4D" w:rsidP="00212A4D">
      <w:pPr>
        <w:jc w:val="center"/>
        <w:rPr>
          <w:rFonts w:eastAsia="Times New Roman" w:cs="Times New Roman"/>
          <w:sz w:val="22"/>
        </w:rPr>
      </w:pPr>
    </w:p>
    <w:p w:rsidR="00212A4D" w:rsidRPr="00212A4D" w:rsidRDefault="00410B6B" w:rsidP="00212A4D">
      <w:pPr>
        <w:jc w:val="center"/>
        <w:rPr>
          <w:rFonts w:cs="Times New Roman"/>
          <w:szCs w:val="24"/>
        </w:rPr>
      </w:pPr>
      <w:r>
        <w:rPr>
          <w:rFonts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1329055</wp:posOffset>
                </wp:positionH>
                <wp:positionV relativeFrom="paragraph">
                  <wp:posOffset>0</wp:posOffset>
                </wp:positionV>
                <wp:extent cx="254000" cy="467360"/>
                <wp:effectExtent l="19050" t="0" r="31750" b="46990"/>
                <wp:wrapNone/>
                <wp:docPr id="2" name="Стрелка: вниз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467360"/>
                        </a:xfrm>
                        <a:prstGeom prst="downArrow">
                          <a:avLst>
                            <a:gd name="adj1" fmla="val 50000"/>
                            <a:gd name="adj2" fmla="val 77263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E2AE7E" id="Стрелка: вниз 2" o:spid="_x0000_s1026" type="#_x0000_t67" style="position:absolute;margin-left:104.65pt;margin-top:0;width:20pt;height:36.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" adj="12530" strokeweight=".5pt"/>
            </w:pict>
          </mc:Fallback>
        </mc:AlternateContent>
      </w:r>
      <w:r>
        <w:rPr>
          <w:rFonts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4462145</wp:posOffset>
                </wp:positionH>
                <wp:positionV relativeFrom="paragraph">
                  <wp:posOffset>237490</wp:posOffset>
                </wp:positionV>
                <wp:extent cx="214630" cy="301625"/>
                <wp:effectExtent l="19050" t="0" r="13970" b="41275"/>
                <wp:wrapNone/>
                <wp:docPr id="1" name="Стрелка: вниз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630" cy="301625"/>
                        </a:xfrm>
                        <a:prstGeom prst="downArrow">
                          <a:avLst>
                            <a:gd name="adj1" fmla="val 50000"/>
                            <a:gd name="adj2" fmla="val 50013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4550B7" id="Стрелка: вниз 1" o:spid="_x0000_s1026" type="#_x0000_t67" style="position:absolute;margin-left:351.35pt;margin-top:18.7pt;width:16.9pt;height:23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" adj="13913" strokeweight=".5pt"/>
            </w:pict>
          </mc:Fallback>
        </mc:AlternateContent>
      </w:r>
    </w:p>
    <w:p w:rsidR="00212A4D" w:rsidRPr="00212A4D" w:rsidRDefault="00212A4D" w:rsidP="00212A4D">
      <w:pPr>
        <w:jc w:val="center"/>
        <w:rPr>
          <w:rFonts w:cs="Times New Roman"/>
        </w:rPr>
      </w:pPr>
    </w:p>
    <w:p w:rsidR="00212A4D" w:rsidRPr="00212A4D" w:rsidRDefault="00212A4D" w:rsidP="00212A4D">
      <w:pPr>
        <w:jc w:val="center"/>
        <w:rPr>
          <w:rFonts w:cs="Times New Roman"/>
        </w:rPr>
      </w:pPr>
    </w:p>
    <w:tbl>
      <w:tblPr>
        <w:tblpPr w:leftFromText="180" w:rightFromText="180" w:bottomFromText="200" w:vertAnchor="text" w:horzAnchor="page" w:tblpX="2403" w:tblpY="1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2"/>
      </w:tblGrid>
      <w:tr w:rsidR="00212A4D" w:rsidRPr="00212A4D" w:rsidTr="00212A4D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A4D" w:rsidRPr="00212A4D" w:rsidRDefault="00212A4D">
            <w:pPr>
              <w:spacing w:line="256" w:lineRule="auto"/>
              <w:jc w:val="center"/>
              <w:rPr>
                <w:rFonts w:eastAsia="Times New Roman" w:cs="Times New Roman"/>
                <w:szCs w:val="24"/>
              </w:rPr>
            </w:pPr>
            <w:r w:rsidRPr="00212A4D">
              <w:rPr>
                <w:rFonts w:cs="Times New Roman"/>
              </w:rPr>
              <w:t>Выдача документов, являющихся результатом предоставления государственной услуги</w:t>
            </w:r>
          </w:p>
        </w:tc>
      </w:tr>
    </w:tbl>
    <w:p w:rsidR="00212A4D" w:rsidRDefault="00212A4D" w:rsidP="00212A4D">
      <w:pPr>
        <w:rPr>
          <w:szCs w:val="24"/>
        </w:rPr>
      </w:pPr>
    </w:p>
    <w:p w:rsidR="00325EDD" w:rsidRPr="000159B1" w:rsidRDefault="00325EDD" w:rsidP="000159B1">
      <w:pPr>
        <w:spacing w:after="0" w:line="240" w:lineRule="auto"/>
        <w:ind w:firstLine="567"/>
        <w:rPr>
          <w:rFonts w:cs="Times New Roman"/>
          <w:szCs w:val="24"/>
        </w:rPr>
      </w:pPr>
    </w:p>
    <w:p w:rsidR="007F1CC2" w:rsidRPr="000159B1" w:rsidRDefault="007F1CC2" w:rsidP="000159B1">
      <w:pPr>
        <w:spacing w:after="0" w:line="240" w:lineRule="auto"/>
        <w:ind w:firstLine="567"/>
        <w:rPr>
          <w:rFonts w:cs="Times New Roman"/>
          <w:szCs w:val="24"/>
        </w:rPr>
      </w:pPr>
    </w:p>
    <w:sectPr w:rsidR="007F1CC2" w:rsidRPr="000159B1" w:rsidSect="00D83C95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BA02F1"/>
    <w:multiLevelType w:val="hybridMultilevel"/>
    <w:tmpl w:val="1CFC76F4"/>
    <w:lvl w:ilvl="0" w:tplc="BA0046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EDD"/>
    <w:rsid w:val="000159B1"/>
    <w:rsid w:val="000701AF"/>
    <w:rsid w:val="00160003"/>
    <w:rsid w:val="00176D4E"/>
    <w:rsid w:val="001A38E8"/>
    <w:rsid w:val="00212A4D"/>
    <w:rsid w:val="002208C2"/>
    <w:rsid w:val="00221E0F"/>
    <w:rsid w:val="0031023A"/>
    <w:rsid w:val="00325EDD"/>
    <w:rsid w:val="0033259C"/>
    <w:rsid w:val="003B443B"/>
    <w:rsid w:val="00407170"/>
    <w:rsid w:val="00410B6B"/>
    <w:rsid w:val="00493E66"/>
    <w:rsid w:val="005C71C3"/>
    <w:rsid w:val="006F4F3D"/>
    <w:rsid w:val="007F1CC2"/>
    <w:rsid w:val="0094784E"/>
    <w:rsid w:val="00981690"/>
    <w:rsid w:val="009B7053"/>
    <w:rsid w:val="00A27CFA"/>
    <w:rsid w:val="00A4179F"/>
    <w:rsid w:val="00A96061"/>
    <w:rsid w:val="00AB7A3D"/>
    <w:rsid w:val="00B0142C"/>
    <w:rsid w:val="00C43209"/>
    <w:rsid w:val="00CE1C1B"/>
    <w:rsid w:val="00D83C95"/>
    <w:rsid w:val="00DB0F90"/>
    <w:rsid w:val="00DC615B"/>
    <w:rsid w:val="00DD7799"/>
    <w:rsid w:val="00E1469D"/>
    <w:rsid w:val="00E43C5A"/>
    <w:rsid w:val="00F11E3F"/>
    <w:rsid w:val="00F76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C9620C-C56C-4187-91B2-48A157148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7CFA"/>
    <w:pPr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link w:val="10"/>
    <w:uiPriority w:val="9"/>
    <w:qFormat/>
    <w:rsid w:val="00325EDD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25EDD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25EDD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25ED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25ED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25E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selectionindex">
    <w:name w:val="selection_index"/>
    <w:basedOn w:val="a0"/>
    <w:rsid w:val="00325EDD"/>
  </w:style>
  <w:style w:type="character" w:customStyle="1" w:styleId="version">
    <w:name w:val="version"/>
    <w:basedOn w:val="a0"/>
    <w:rsid w:val="00325EDD"/>
  </w:style>
  <w:style w:type="character" w:styleId="a3">
    <w:name w:val="Hyperlink"/>
    <w:basedOn w:val="a0"/>
    <w:uiPriority w:val="99"/>
    <w:unhideWhenUsed/>
    <w:rsid w:val="00325ED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25EDD"/>
    <w:rPr>
      <w:color w:val="800080"/>
      <w:u w:val="single"/>
    </w:rPr>
  </w:style>
  <w:style w:type="paragraph" w:styleId="a5">
    <w:name w:val="Normal (Web)"/>
    <w:basedOn w:val="a"/>
    <w:uiPriority w:val="99"/>
    <w:semiHidden/>
    <w:unhideWhenUsed/>
    <w:rsid w:val="00325ED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styleId="a6">
    <w:name w:val="Strong"/>
    <w:basedOn w:val="a0"/>
    <w:uiPriority w:val="22"/>
    <w:qFormat/>
    <w:rsid w:val="00325EDD"/>
    <w:rPr>
      <w:b/>
      <w:bCs/>
    </w:rPr>
  </w:style>
  <w:style w:type="character" w:customStyle="1" w:styleId="radbarcode">
    <w:name w:val="radbarcode"/>
    <w:basedOn w:val="a0"/>
    <w:rsid w:val="00325EDD"/>
  </w:style>
  <w:style w:type="paragraph" w:styleId="a7">
    <w:name w:val="Balloon Text"/>
    <w:basedOn w:val="a"/>
    <w:link w:val="a8"/>
    <w:uiPriority w:val="99"/>
    <w:semiHidden/>
    <w:unhideWhenUsed/>
    <w:rsid w:val="00325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25ED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83C95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212A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12A4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 Spacing"/>
    <w:uiPriority w:val="99"/>
    <w:qFormat/>
    <w:rsid w:val="00212A4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23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77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797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923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679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165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453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9885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1839749">
                                      <w:marLeft w:val="0"/>
                                      <w:marRight w:val="0"/>
                                      <w:marTop w:val="0"/>
                                      <w:marBottom w:val="15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6100045">
                                      <w:marLeft w:val="1548"/>
                                      <w:marRight w:val="1548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7497733">
                                          <w:marLeft w:val="791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6564809">
                                          <w:marLeft w:val="0"/>
                                          <w:marRight w:val="791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8395021">
                                      <w:marLeft w:val="3869"/>
                                      <w:marRight w:val="3869"/>
                                      <w:marTop w:val="316"/>
                                      <w:marBottom w:val="31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5516324">
                                      <w:marLeft w:val="0"/>
                                      <w:marRight w:val="0"/>
                                      <w:marTop w:val="0"/>
                                      <w:marBottom w:val="31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80951783">
                                  <w:marLeft w:val="0"/>
                                  <w:marRight w:val="0"/>
                                  <w:marTop w:val="0"/>
                                  <w:marBottom w:val="633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0220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66734453">
                                  <w:marLeft w:val="0"/>
                                  <w:marRight w:val="0"/>
                                  <w:marTop w:val="0"/>
                                  <w:marBottom w:val="316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4921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12" w:space="0" w:color="auto"/>
                                        <w:left w:val="none" w:sz="0" w:space="0" w:color="auto"/>
                                        <w:bottom w:val="single" w:sz="12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9905383">
                                          <w:marLeft w:val="0"/>
                                          <w:marRight w:val="0"/>
                                          <w:marTop w:val="158"/>
                                          <w:marBottom w:val="15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748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2507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2985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4618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50661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9631711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22365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95202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0949902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186120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32148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2406506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46383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33525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9594099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119018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0592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9392106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839733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1137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2043061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489480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03483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8396024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422280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351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2274468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058200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6330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0025730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906718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36485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8041758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898382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6507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6903773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44697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84904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3484745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872428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0026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112710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003375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5582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9061386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933895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53670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6746392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035154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56220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9842934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293108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89133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3320294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197259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41580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846827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519707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08075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4867881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39493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73060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8437365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838510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45121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1300652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272154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6227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3658181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792428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30067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1911760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40800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2661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7314581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29024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92133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959875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6797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8120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0341627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589005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51500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0201291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998994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0954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6127674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687450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49364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8828488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276942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1837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028952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085882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44983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570578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384345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54307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4700337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892615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83427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8295977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767494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131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9639485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539853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93000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4574053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611005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17600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9353453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23358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50005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2991537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847389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4466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3987594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233325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11721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835332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162292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50070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9912937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252709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1462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5568737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09998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66531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1804596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12711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23224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0761555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881290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7680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2781447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865085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0140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5383145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878503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80503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9928775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326425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0597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3696852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796483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60753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7276471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153535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82239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3838508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67449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0052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7780515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731420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60613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9250099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804248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7169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2173787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959753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97446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886770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759405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40377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3546133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475232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56016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9012290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423173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97455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3010393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99588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4834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6689190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9680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94638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7529053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45367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32995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3472010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09490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90218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1993059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66852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0165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2095415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354507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07719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238037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81108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54748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8775485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613935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6691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4245652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99735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66421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8262913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88022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55196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2090530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517050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5823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8301648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79836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8052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6750429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832090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17193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8941972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8649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30532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9385166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805113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62962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979622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77361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94587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1260431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76229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19276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725196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57049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23788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6112794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54604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2" w:color="FF0000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968492">
                                                  <w:marLeft w:val="-554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54530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2735584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096045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93324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3349939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08433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81318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552257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383183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2941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3845275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477165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65942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9670262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34793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45407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1527077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7824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5380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2126909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652857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07024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9134189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2230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12454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7156290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829265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52760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7878581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414977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40064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7218995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02695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2" w:color="FF0000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7358645">
                                                  <w:marLeft w:val="-554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8514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6238602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549154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5151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780710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598600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19876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1130653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74404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2" w:color="FF0000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7768215">
                                                  <w:marLeft w:val="-554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0446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1385926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95776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89860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5595580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442530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15710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7877723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350302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81654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9459728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515635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2" w:color="FF0000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8309133">
                                                  <w:marLeft w:val="-554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89201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9762285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69419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58052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6514775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157096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60218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1628530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90246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2" w:color="FF0000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1652431">
                                                  <w:marLeft w:val="-554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331888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3180466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72392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71620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5349469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303270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564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3101102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60021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78388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0204970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72646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44002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6172977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780505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3399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559216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663648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2" w:color="FF0000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3671975">
                                                  <w:marLeft w:val="-554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850476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8090522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126058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03479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8347277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036585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5323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1713013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257938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798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868414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662894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2" w:color="FF0000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9718961">
                                                  <w:marLeft w:val="-554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2452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6010030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989468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38554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5608038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52160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23755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9229565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845183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3872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4712913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56908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2" w:color="FF0000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3676582">
                                                  <w:marLeft w:val="-554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329136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2225456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42643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75131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0592899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562124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91539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2732770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57703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7488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9132295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075174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86026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5871502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302570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2" w:color="FF0000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3620477">
                                                  <w:marLeft w:val="-554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079832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4227156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252138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12070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5637486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813249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6521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3660262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69305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0837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2441960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060817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41902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7661796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868089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86795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8563804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767314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2" w:color="FF0000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4294012">
                                                  <w:marLeft w:val="-554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65832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1533739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13309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55484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7305069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647844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29972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9969045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454931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25079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5960601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588948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69377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0871347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040141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2" w:color="FF0000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8713163">
                                                  <w:marLeft w:val="-554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4437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9729420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395302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4118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4337709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631242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57226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4386449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78434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5342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9306401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688379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36243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427689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54044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99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6206411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00470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2" w:color="FF0000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2796777">
                                                  <w:marLeft w:val="-554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629685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4361520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618461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905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2875672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443332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9278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7032104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268300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427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0393473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674685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7918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629229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17736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22020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3223614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096804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32362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186833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174729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80935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5323926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100687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6838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9597692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635544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88176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2831448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095503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7754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1141059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271381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6194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6752576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109800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4378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9894748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66816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4741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6873749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700776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1724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2449129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36706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02899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0664045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197991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3387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4728744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5593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55636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3477781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240577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786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4844386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32562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5272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7383231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848390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89000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6826043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50802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55525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8782060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66974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82229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8227185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48708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78197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5718281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079798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9331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0045355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51875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41803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9639698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6985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57517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6631610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40665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520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9396226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882596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15788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5281262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728358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37868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6353555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45131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4205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5192088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4909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7449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621623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869510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1462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3860437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30682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104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8344658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71706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00064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8789728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343745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46989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0802210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67993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1444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986880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33069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56126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224993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53795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4899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1989115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065435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17242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5512567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493213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6616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4699258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322360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84732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2394767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870056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54666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2780656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14031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43555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6476366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63830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97882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0912902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731471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80846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2821495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46327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44304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3260211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15017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5613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2635256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157226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50590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7485760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106112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66818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0852148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430471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6984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3407939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28620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83335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3095603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993830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65731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2783388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099479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1350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225763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271701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5755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4245070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163556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65477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9622022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293010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64976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5589169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503232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583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0002028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54568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99932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2977373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669380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5333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100993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465533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34140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5343294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389104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21413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755710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9245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50803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4127953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388216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4460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6594183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585313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37081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8034459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398400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24801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0169369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784827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21628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967851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224387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11317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2159063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195164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40593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0234228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878342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412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9815422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069139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30158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181891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89598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5603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0041172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422097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2581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0571434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75111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8511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4457182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46702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73356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2445496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228008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5230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61625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595880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22705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9810360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196243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10473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2670454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734318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79648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6210888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765025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91125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2685688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465451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31150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3353984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5148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1574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6219355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92844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09055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5610791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512524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20940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2691777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28574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61100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668698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47726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9267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5957630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98968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17734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5717993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19438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7110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7410920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185935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58122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6597647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42760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70464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1247563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95239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37430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868233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39231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3836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718406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66740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4213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8850022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822172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704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2925925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071532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18529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3728122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944146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10240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4117903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383668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30105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241838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328871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49798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1669267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56531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86250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8695272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05325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21033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1037837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182569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23312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5156579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069825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962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2663826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052520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665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3360093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482869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2" w:color="FF0000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963235">
                                                  <w:marLeft w:val="-554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169570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2137384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335241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2" w:color="FF0000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3604563">
                                                  <w:marLeft w:val="-554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514441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0017490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513823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2" w:color="FF0000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894112">
                                                  <w:marLeft w:val="-554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8550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2109875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346348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2" w:color="FF0000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7105262">
                                                  <w:marLeft w:val="-554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66606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200818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66988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2" w:color="FF0000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005859">
                                                  <w:marLeft w:val="-554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059466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8949855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031212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2" w:color="FF0000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5473022">
                                                  <w:marLeft w:val="-554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09372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2412912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242598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2" w:color="FF0000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4618370">
                                                  <w:marLeft w:val="-554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8654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4477158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33384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2" w:color="FF0000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0154490">
                                                  <w:marLeft w:val="-554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831536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7054314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926468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2" w:color="FF0000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3729416">
                                                  <w:marLeft w:val="-554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8609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9450866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65624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2" w:color="FF0000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5130982">
                                                  <w:marLeft w:val="-554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05946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2312985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125032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2" w:color="FF0000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1854170">
                                                  <w:marLeft w:val="-554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535956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626899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446042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2" w:color="FF0000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3198005">
                                                  <w:marLeft w:val="-554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79148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4295800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90020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2" w:color="FF0000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5188520">
                                                  <w:marLeft w:val="-554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0383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750729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020844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2" w:color="FF0000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80186">
                                                  <w:marLeft w:val="-554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106249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766384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8544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2" w:color="FF0000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3176362">
                                                  <w:marLeft w:val="-554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504598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6786823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36903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2" w:color="FF0000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9150854">
                                                  <w:marLeft w:val="-554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804614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2866837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91447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2" w:color="FF0000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9890609">
                                                  <w:marLeft w:val="-554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08896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2593136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774462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2" w:color="FF0000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3602069">
                                                  <w:marLeft w:val="-554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650043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5565007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62950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2" w:color="FF0000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7863401">
                                                  <w:marLeft w:val="-554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763285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775022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194955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2" w:color="FF0000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313598">
                                                  <w:marLeft w:val="-554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062641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6082463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620117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2" w:color="FF0000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5523069">
                                                  <w:marLeft w:val="-554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878729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5453760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67419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2" w:color="FF0000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1676142">
                                                  <w:marLeft w:val="-554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78432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0866188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918641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2" w:color="FF0000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5405533">
                                                  <w:marLeft w:val="-554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234177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1900463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77898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2" w:color="FF0000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4360374">
                                                  <w:marLeft w:val="-554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327282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6384215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711626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2" w:color="FF0000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329053">
                                                  <w:marLeft w:val="-554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50314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4235571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290837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2" w:color="FF0000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0287060">
                                                  <w:marLeft w:val="-554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146814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8402574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36345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2" w:color="FF0000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2681121">
                                                  <w:marLeft w:val="-554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280001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392308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630680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2" w:color="FF0000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6919491">
                                                  <w:marLeft w:val="-554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94806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2315896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350166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2" w:color="FF0000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8779791">
                                                  <w:marLeft w:val="-554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666200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8840798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06220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2" w:color="FF0000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9463580">
                                                  <w:marLeft w:val="-554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9013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1052181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147196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2" w:color="FF0000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5179486">
                                                  <w:marLeft w:val="-554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558093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5430080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303732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2" w:color="FF0000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4248307">
                                                  <w:marLeft w:val="-554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446518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946046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00724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2" w:color="FF0000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0880748">
                                                  <w:marLeft w:val="-554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338709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7073933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01087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2" w:color="FF0000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5705606">
                                                  <w:marLeft w:val="-554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855392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0795808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629274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2" w:color="FF0000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3876669">
                                                  <w:marLeft w:val="-554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723580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6243379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065182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2" w:color="FF0000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1801316">
                                                  <w:marLeft w:val="-554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04204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705645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9076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2" w:color="FF0000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7064206">
                                                  <w:marLeft w:val="-554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596557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4606141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960331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2" w:color="FF0000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005741">
                                                  <w:marLeft w:val="-554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395397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763924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92213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2" w:color="FF0000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5383016">
                                                  <w:marLeft w:val="-554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699218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5100644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3855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2" w:color="FF0000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5984562">
                                                  <w:marLeft w:val="-554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23427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7124429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229260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2" w:color="FF0000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6960806">
                                                  <w:marLeft w:val="-554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77591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4238389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82629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2" w:color="FF0000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4024801">
                                                  <w:marLeft w:val="-554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6451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8566718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13431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2" w:color="FF0000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1773468">
                                                  <w:marLeft w:val="-554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25575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7280726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084398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2" w:color="FF0000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1147">
                                                  <w:marLeft w:val="-554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527568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2974424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86635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2" w:color="FF0000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7006069">
                                                  <w:marLeft w:val="-554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509486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2699260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17807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2" w:color="FF0000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2428882">
                                                  <w:marLeft w:val="-554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448862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7307005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882668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2" w:color="FF0000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2348260">
                                                  <w:marLeft w:val="-554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36186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1737769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08954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2" w:color="FF0000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748646">
                                                  <w:marLeft w:val="-554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48801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2635795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822275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2" w:color="FF0000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3532039">
                                                  <w:marLeft w:val="-554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767274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736572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8577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2" w:color="FF0000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1350608">
                                                  <w:marLeft w:val="-554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087142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6429083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601268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2" w:color="FF0000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473985">
                                                  <w:marLeft w:val="-554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7149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5898873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933548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2" w:color="FF0000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420449">
                                                  <w:marLeft w:val="-554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44982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6092457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14459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2" w:color="FF0000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5429787">
                                                  <w:marLeft w:val="-554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37600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4837245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633904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2" w:color="FF0000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7638454">
                                                  <w:marLeft w:val="-554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7306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6840517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81851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2" w:color="FF0000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3465343">
                                                  <w:marLeft w:val="-554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82212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0297018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754216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2" w:color="FF0000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5984190">
                                                  <w:marLeft w:val="-554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57596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3978979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39366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2" w:color="FF0000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6915159">
                                                  <w:marLeft w:val="-554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9245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1360962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98709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2" w:color="FF0000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7393009">
                                                  <w:marLeft w:val="-554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94664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7998746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458103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2" w:color="FF0000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5632685">
                                                  <w:marLeft w:val="-554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44104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0871191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42156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2" w:color="FF0000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3041559">
                                                  <w:marLeft w:val="-554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547910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6120707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796770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2" w:color="FF0000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3806857">
                                                  <w:marLeft w:val="-554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21994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2977088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8247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2" w:color="FF0000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952406">
                                                  <w:marLeft w:val="-554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4513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1230666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03640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2" w:color="FF0000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5048775">
                                                  <w:marLeft w:val="-554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352825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7652380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763822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2" w:color="FF0000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6997210">
                                                  <w:marLeft w:val="-554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070942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4037718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326039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2" w:color="FF0000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384730">
                                                  <w:marLeft w:val="-554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191520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8031520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08045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2" w:color="FF0000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5933904">
                                                  <w:marLeft w:val="-554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163621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831204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39766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2" w:color="FF0000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7619422">
                                                  <w:marLeft w:val="-554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8972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6119688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50934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2" w:color="FF0000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2531994">
                                                  <w:marLeft w:val="-554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14294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3474047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138311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2" w:color="FF0000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0766552">
                                                  <w:marLeft w:val="-554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29180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9239289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407756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2" w:color="FF0000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9147753">
                                                  <w:marLeft w:val="-554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587598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5446122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692701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2" w:color="FF0000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1858886">
                                                  <w:marLeft w:val="-554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83309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308636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525234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2" w:color="FF0000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9727026">
                                                  <w:marLeft w:val="-554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673347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574011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18084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2" w:color="FF0000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7951077">
                                                  <w:marLeft w:val="-554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17186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682995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323897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2" w:color="FF0000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5816195">
                                                  <w:marLeft w:val="-554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78774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3204661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657088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2" w:color="FF0000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9700037">
                                                  <w:marLeft w:val="-554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921258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0993090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641269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2" w:color="FF0000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2559344">
                                                  <w:marLeft w:val="-554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42470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7304008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71028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2" w:color="FF0000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3616180">
                                                  <w:marLeft w:val="-554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22883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7973408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70344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2" w:color="FF0000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1739288">
                                                  <w:marLeft w:val="-554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935305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3709111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81078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2" w:color="FF0000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3865880">
                                                  <w:marLeft w:val="-554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139666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5477386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84857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2297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1439343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641939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460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0825771">
                                                      <w:marLeft w:val="0"/>
                                                      <w:marRight w:val="475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91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58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04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vopmr.ru/View.aspx?id=HMhpBgeRXEBPMkXupQ4AhA%3d%3d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avopmr.ru/View.aspx?id=ALw0AR2rcOEdvdZCInfr9Q%3d%3d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avopmr.ru/View.aspx?id=zW%2fCK2OMGxbNE%2f0Xc8IPqw%3d%3d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pravopmr.ru/View.aspx?id=vSeWtvgOHr0QcUw2XYlT%2fw%3d%3d" TargetMode="External"/><Relationship Id="rId10" Type="http://schemas.openxmlformats.org/officeDocument/2006/relationships/hyperlink" Target="https://pravopmr.ru/Content/Documents/2019/pravit/2019-07-08_248_2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ravopmr.ru/View.aspx?id=JLTSEldbvVs%2bfJAvTL%2fRLQ%3d%3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7780</Words>
  <Characters>44346</Characters>
  <Application>Microsoft Office Word</Application>
  <DocSecurity>0</DocSecurity>
  <Lines>369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Admin</cp:lastModifiedBy>
  <cp:revision>4</cp:revision>
  <dcterms:created xsi:type="dcterms:W3CDTF">2023-09-08T07:47:00Z</dcterms:created>
  <dcterms:modified xsi:type="dcterms:W3CDTF">2023-09-08T07:48:00Z</dcterms:modified>
</cp:coreProperties>
</file>