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04" w:rsidRDefault="004919D1" w:rsidP="00085E22">
      <w:pPr>
        <w:spacing w:line="240" w:lineRule="auto"/>
        <w:ind w:left="6096" w:firstLine="0"/>
        <w:jc w:val="right"/>
      </w:pPr>
      <w:r>
        <w:t>Приложение</w:t>
      </w:r>
    </w:p>
    <w:p w:rsidR="00085E22" w:rsidRDefault="00FE7559" w:rsidP="00085E22">
      <w:pPr>
        <w:spacing w:line="240" w:lineRule="auto"/>
        <w:ind w:left="6096" w:firstLine="0"/>
        <w:jc w:val="right"/>
      </w:pPr>
      <w:r>
        <w:t xml:space="preserve">к Решению № </w:t>
      </w:r>
      <w:r w:rsidR="00890D62">
        <w:rPr>
          <w:u w:val="single"/>
        </w:rPr>
        <w:t>416</w:t>
      </w:r>
    </w:p>
    <w:p w:rsidR="00FE7559" w:rsidRPr="00D3493D" w:rsidRDefault="00FE7559" w:rsidP="00085E22">
      <w:pPr>
        <w:spacing w:line="240" w:lineRule="auto"/>
        <w:ind w:left="6096" w:firstLine="0"/>
        <w:jc w:val="right"/>
      </w:pPr>
      <w:r>
        <w:t xml:space="preserve"> от «</w:t>
      </w:r>
      <w:r w:rsidR="00890D62">
        <w:rPr>
          <w:u w:val="single"/>
        </w:rPr>
        <w:t>09</w:t>
      </w:r>
      <w:r w:rsidR="00890D62">
        <w:t>» «</w:t>
      </w:r>
      <w:r w:rsidR="00890D62">
        <w:rPr>
          <w:u w:val="single"/>
        </w:rPr>
        <w:t>августа</w:t>
      </w:r>
      <w:r>
        <w:t>» 2019 г.</w:t>
      </w:r>
    </w:p>
    <w:p w:rsidR="003F3F04" w:rsidRDefault="003F3F04" w:rsidP="00FE7559">
      <w:pPr>
        <w:pStyle w:val="a5"/>
        <w:ind w:left="6663"/>
        <w:jc w:val="center"/>
        <w:rPr>
          <w:rFonts w:ascii="Times New Roman" w:hAnsi="Times New Roman"/>
          <w:b/>
          <w:sz w:val="24"/>
          <w:szCs w:val="24"/>
        </w:rPr>
      </w:pPr>
    </w:p>
    <w:p w:rsidR="00085E22" w:rsidRDefault="00085E22" w:rsidP="00FE7559">
      <w:pPr>
        <w:pStyle w:val="a5"/>
        <w:ind w:left="6663"/>
        <w:jc w:val="center"/>
        <w:rPr>
          <w:rFonts w:ascii="Times New Roman" w:hAnsi="Times New Roman"/>
          <w:b/>
          <w:sz w:val="24"/>
          <w:szCs w:val="24"/>
        </w:rPr>
      </w:pPr>
    </w:p>
    <w:p w:rsidR="00453F5C" w:rsidRDefault="00573F8B" w:rsidP="007D1FD8">
      <w:pPr>
        <w:spacing w:line="240" w:lineRule="auto"/>
        <w:ind w:firstLine="0"/>
        <w:jc w:val="center"/>
        <w:rPr>
          <w:b/>
        </w:rPr>
      </w:pPr>
      <w:r>
        <w:rPr>
          <w:b/>
        </w:rPr>
        <w:t>Регламент предоставления</w:t>
      </w:r>
      <w:r w:rsidR="007D1FD8" w:rsidRPr="00E1514B">
        <w:rPr>
          <w:b/>
        </w:rPr>
        <w:t xml:space="preserve"> госуд</w:t>
      </w:r>
      <w:r w:rsidR="007D1FD8">
        <w:rPr>
          <w:b/>
        </w:rPr>
        <w:t>арственной администрацией Каменско</w:t>
      </w:r>
      <w:r>
        <w:rPr>
          <w:b/>
        </w:rPr>
        <w:t>го района и г. Каменка государственной услуги</w:t>
      </w:r>
      <w:r w:rsidR="007D1FD8">
        <w:rPr>
          <w:b/>
        </w:rPr>
        <w:t xml:space="preserve"> </w:t>
      </w:r>
    </w:p>
    <w:p w:rsidR="003F3F04" w:rsidRPr="003F3F04" w:rsidRDefault="003F3F04" w:rsidP="007D1FD8">
      <w:pPr>
        <w:spacing w:line="240" w:lineRule="auto"/>
        <w:ind w:firstLine="0"/>
        <w:jc w:val="center"/>
        <w:rPr>
          <w:b/>
        </w:rPr>
      </w:pPr>
      <w:r>
        <w:rPr>
          <w:b/>
        </w:rPr>
        <w:t>«</w:t>
      </w:r>
      <w:r w:rsidR="00573F8B">
        <w:rPr>
          <w:b/>
        </w:rPr>
        <w:t>Предоставление</w:t>
      </w:r>
      <w:r w:rsidRPr="003F3F04">
        <w:rPr>
          <w:b/>
        </w:rPr>
        <w:t xml:space="preserve"> бюд</w:t>
      </w:r>
      <w:r w:rsidR="003C2287">
        <w:rPr>
          <w:b/>
        </w:rPr>
        <w:t>жетных кредитов молодым семьям</w:t>
      </w:r>
      <w:r>
        <w:rPr>
          <w:b/>
        </w:rPr>
        <w:t>»</w:t>
      </w:r>
      <w:r w:rsidRPr="003F3F04">
        <w:rPr>
          <w:b/>
        </w:rPr>
        <w:t>.</w:t>
      </w:r>
    </w:p>
    <w:p w:rsidR="007D1FD8" w:rsidRDefault="007D1FD8" w:rsidP="003F3F04">
      <w:pPr>
        <w:spacing w:line="240" w:lineRule="auto"/>
        <w:ind w:firstLine="426"/>
        <w:jc w:val="center"/>
        <w:rPr>
          <w:b/>
        </w:rPr>
      </w:pPr>
    </w:p>
    <w:p w:rsidR="003F3F04" w:rsidRPr="003C2287" w:rsidRDefault="003F3F04" w:rsidP="003F3F04">
      <w:pPr>
        <w:spacing w:line="240" w:lineRule="auto"/>
        <w:ind w:firstLine="426"/>
        <w:jc w:val="center"/>
      </w:pPr>
      <w:r>
        <w:rPr>
          <w:b/>
        </w:rPr>
        <w:t xml:space="preserve">Раздел </w:t>
      </w:r>
      <w:r w:rsidRPr="00081C11">
        <w:rPr>
          <w:b/>
        </w:rPr>
        <w:t xml:space="preserve">1. </w:t>
      </w:r>
      <w:r>
        <w:rPr>
          <w:b/>
        </w:rPr>
        <w:t>Общие положения</w:t>
      </w:r>
    </w:p>
    <w:p w:rsidR="003F3F04" w:rsidRDefault="003F3F04" w:rsidP="003F3F04">
      <w:pPr>
        <w:spacing w:line="240" w:lineRule="auto"/>
        <w:jc w:val="center"/>
        <w:rPr>
          <w:b/>
        </w:rPr>
      </w:pPr>
      <w:r>
        <w:rPr>
          <w:b/>
        </w:rPr>
        <w:t>1. Предмет регулирования Регламента</w:t>
      </w:r>
    </w:p>
    <w:p w:rsidR="003F3F04" w:rsidRPr="003F3F04" w:rsidRDefault="003F3F04" w:rsidP="003F3F04">
      <w:pPr>
        <w:spacing w:line="240" w:lineRule="auto"/>
      </w:pPr>
      <w:r w:rsidRPr="00E1514B">
        <w:t>1.</w:t>
      </w:r>
      <w:r>
        <w:rPr>
          <w:b/>
        </w:rPr>
        <w:t xml:space="preserve"> </w:t>
      </w:r>
      <w:r w:rsidR="00453F5C">
        <w:t>Регламент предоставления государственной администрацией</w:t>
      </w:r>
      <w:r>
        <w:t xml:space="preserve"> </w:t>
      </w:r>
      <w:r w:rsidR="00453F5C">
        <w:t xml:space="preserve">Каменского района и г. Каменка </w:t>
      </w:r>
      <w:r w:rsidR="00BC5EC4">
        <w:t>государственной услуги «П</w:t>
      </w:r>
      <w:r w:rsidRPr="003F3F04">
        <w:t>ре</w:t>
      </w:r>
      <w:r w:rsidR="00BC5EC4">
        <w:t>доставление</w:t>
      </w:r>
      <w:r w:rsidR="003C2287">
        <w:t xml:space="preserve"> бюджетных кредитов </w:t>
      </w:r>
      <w:r w:rsidRPr="003F3F04">
        <w:t>молод</w:t>
      </w:r>
      <w:r w:rsidR="003C2287">
        <w:t>ым семьям</w:t>
      </w:r>
      <w:r w:rsidRPr="003F3F04">
        <w:t>»</w:t>
      </w:r>
      <w:r>
        <w:t xml:space="preserve"> </w:t>
      </w:r>
      <w:r w:rsidRPr="00A72585">
        <w:t>(далее</w:t>
      </w:r>
      <w:r>
        <w:t xml:space="preserve"> – </w:t>
      </w:r>
      <w:r w:rsidRPr="00A72585">
        <w:t>Регламен</w:t>
      </w:r>
      <w:r>
        <w:t>т</w:t>
      </w:r>
      <w:r w:rsidRPr="00A72585">
        <w:t>) разработан</w:t>
      </w:r>
      <w:r>
        <w:t xml:space="preserve"> в целях повышения качества и доступности результатов предоставления государственной услуги по пре</w:t>
      </w:r>
      <w:r w:rsidR="00BC5EC4">
        <w:t>доставлению</w:t>
      </w:r>
      <w:r w:rsidR="003C2287">
        <w:t xml:space="preserve"> бюджетных кредитов </w:t>
      </w:r>
      <w:r>
        <w:t xml:space="preserve">молодым </w:t>
      </w:r>
      <w:r w:rsidR="003C2287">
        <w:t>семьям</w:t>
      </w:r>
      <w:r>
        <w:t xml:space="preserve"> </w:t>
      </w:r>
      <w:r w:rsidRPr="007506B6">
        <w:t>(далее</w:t>
      </w:r>
      <w:r>
        <w:t xml:space="preserve"> –</w:t>
      </w:r>
      <w:r w:rsidRPr="007506B6">
        <w:t xml:space="preserve"> государственная услуга).</w:t>
      </w:r>
    </w:p>
    <w:p w:rsidR="003F3F04" w:rsidRDefault="003F3F04" w:rsidP="003F3F04">
      <w:pPr>
        <w:spacing w:line="240" w:lineRule="auto"/>
      </w:pPr>
      <w:r w:rsidRPr="0007205B">
        <w:t>Регламент устанавливает стандарт предоставления государственной услуги, состав, последовательность и сроки выполнения административных процедур</w:t>
      </w:r>
      <w:r>
        <w:t xml:space="preserve"> </w:t>
      </w:r>
      <w:r w:rsidRPr="0007205B">
        <w:t xml:space="preserve">(действий), требования к </w:t>
      </w:r>
      <w:r>
        <w:t>порядку их выполнения, формы контроля за исполнением настоящего Регламента.</w:t>
      </w:r>
    </w:p>
    <w:p w:rsidR="003F3F04" w:rsidRPr="007B57E4" w:rsidRDefault="003F3F04" w:rsidP="003F3F04">
      <w:pPr>
        <w:spacing w:line="240" w:lineRule="auto"/>
        <w:ind w:left="426" w:firstLine="0"/>
        <w:jc w:val="center"/>
        <w:rPr>
          <w:b/>
        </w:rPr>
      </w:pPr>
      <w:r>
        <w:rPr>
          <w:b/>
        </w:rPr>
        <w:t xml:space="preserve">2. </w:t>
      </w:r>
      <w:r w:rsidRPr="007B57E4">
        <w:rPr>
          <w:b/>
        </w:rPr>
        <w:t>Круг заявителей</w:t>
      </w:r>
    </w:p>
    <w:p w:rsidR="00332E20" w:rsidRPr="005A017C" w:rsidRDefault="00332E20" w:rsidP="00332E20">
      <w:pPr>
        <w:spacing w:line="240" w:lineRule="auto"/>
        <w:ind w:firstLine="708"/>
        <w:rPr>
          <w:rFonts w:eastAsia="Times New Roman"/>
          <w:sz w:val="22"/>
          <w:szCs w:val="22"/>
        </w:rPr>
      </w:pPr>
      <w:r w:rsidRPr="00332E20">
        <w:rPr>
          <w:rFonts w:eastAsia="Times New Roman"/>
          <w:sz w:val="22"/>
          <w:szCs w:val="22"/>
        </w:rPr>
        <w:t xml:space="preserve">2. </w:t>
      </w:r>
      <w:bookmarkStart w:id="0" w:name="_GoBack"/>
      <w:r w:rsidRPr="005A017C">
        <w:rPr>
          <w:rFonts w:eastAsia="Times New Roman"/>
          <w:sz w:val="22"/>
          <w:szCs w:val="22"/>
        </w:rPr>
        <w:t xml:space="preserve">За получением государственной услуги может обратиться молодая семья </w:t>
      </w:r>
      <w:r w:rsidR="004C1D71" w:rsidRPr="005A017C">
        <w:rPr>
          <w:rFonts w:eastAsia="Times New Roman"/>
          <w:sz w:val="22"/>
          <w:szCs w:val="22"/>
        </w:rPr>
        <w:t xml:space="preserve">– семья </w:t>
      </w:r>
      <w:r w:rsidRPr="005A017C">
        <w:rPr>
          <w:rFonts w:eastAsia="Times New Roman"/>
          <w:sz w:val="22"/>
          <w:szCs w:val="22"/>
        </w:rPr>
        <w:t>в первые 5 (пять) лет после заключения брака (в случае рождения детей – без ограничения продолжительности брака) при условии, что хотя бы один из супругов не достиг 36 – летнего возраста, а также неполная семья, состоящая из родителя, не достигшего 36 – летнего возраста, и несовершеннолетнего ребенка при условии, что у обоих супругов, либо у родителя из неполной семьи отсутствует жилье, принадлежащее им (ему) на праве собственности в течении 3 (трех) лет, предшествующих обращению (за исключением комнаты в общежитии</w:t>
      </w:r>
      <w:r w:rsidR="00B237EE" w:rsidRPr="005A017C">
        <w:rPr>
          <w:rFonts w:eastAsia="Times New Roman"/>
          <w:sz w:val="22"/>
          <w:szCs w:val="22"/>
        </w:rPr>
        <w:t xml:space="preserve"> или долевой собственности размером менее 12 (двенадцати) квадратных метров от общей площади жилья</w:t>
      </w:r>
      <w:r w:rsidRPr="005A017C">
        <w:rPr>
          <w:rFonts w:eastAsia="Times New Roman"/>
          <w:sz w:val="22"/>
          <w:szCs w:val="22"/>
        </w:rPr>
        <w:t>).</w:t>
      </w:r>
    </w:p>
    <w:p w:rsidR="00D82691" w:rsidRPr="005A017C" w:rsidRDefault="00D82691" w:rsidP="00332E20">
      <w:pPr>
        <w:spacing w:line="240" w:lineRule="auto"/>
        <w:ind w:firstLine="708"/>
        <w:rPr>
          <w:rFonts w:eastAsia="Times New Roman"/>
          <w:sz w:val="22"/>
          <w:szCs w:val="22"/>
        </w:rPr>
      </w:pPr>
      <w:r w:rsidRPr="005A017C">
        <w:rPr>
          <w:rFonts w:eastAsia="Times New Roman"/>
          <w:sz w:val="22"/>
          <w:szCs w:val="22"/>
        </w:rPr>
        <w:t>Семья признается отвечающей требованиям молодой семьи в том числе,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332E20" w:rsidRPr="005A017C" w:rsidRDefault="00332E20" w:rsidP="00332E20">
      <w:pPr>
        <w:spacing w:line="240" w:lineRule="auto"/>
        <w:ind w:firstLine="708"/>
        <w:rPr>
          <w:rFonts w:eastAsia="Times New Roman"/>
          <w:sz w:val="22"/>
          <w:szCs w:val="22"/>
        </w:rPr>
      </w:pPr>
      <w:r w:rsidRPr="005A017C">
        <w:rPr>
          <w:rFonts w:eastAsia="Times New Roman"/>
          <w:sz w:val="22"/>
          <w:szCs w:val="22"/>
        </w:rPr>
        <w:t>Заявителем может быть один из супругов молодой семьи,</w:t>
      </w:r>
      <w:r w:rsidRPr="005A017C">
        <w:rPr>
          <w:rFonts w:ascii="Calibri" w:eastAsia="Times New Roman" w:hAnsi="Calibri"/>
          <w:sz w:val="22"/>
          <w:szCs w:val="22"/>
        </w:rPr>
        <w:t xml:space="preserve"> </w:t>
      </w:r>
      <w:r w:rsidRPr="005A017C">
        <w:rPr>
          <w:rFonts w:eastAsia="Times New Roman"/>
          <w:sz w:val="22"/>
          <w:szCs w:val="22"/>
        </w:rPr>
        <w:t>либо родитель из неполной семьи:</w:t>
      </w:r>
    </w:p>
    <w:p w:rsidR="00332E20" w:rsidRPr="005A017C" w:rsidRDefault="00332E20" w:rsidP="00332E20">
      <w:pPr>
        <w:spacing w:line="240" w:lineRule="auto"/>
        <w:rPr>
          <w:rFonts w:eastAsia="Times New Roman"/>
          <w:sz w:val="22"/>
          <w:szCs w:val="22"/>
        </w:rPr>
      </w:pPr>
      <w:r w:rsidRPr="005A017C">
        <w:rPr>
          <w:rFonts w:eastAsia="Times New Roman"/>
          <w:sz w:val="22"/>
          <w:szCs w:val="22"/>
        </w:rPr>
        <w:t>а) имеющий гражданство Приднестровской Молдавской Республики;</w:t>
      </w:r>
    </w:p>
    <w:p w:rsidR="00332E20" w:rsidRPr="005A017C" w:rsidRDefault="00332E20" w:rsidP="00332E20">
      <w:pPr>
        <w:spacing w:line="240" w:lineRule="auto"/>
        <w:rPr>
          <w:rFonts w:eastAsia="Times New Roman"/>
          <w:sz w:val="22"/>
          <w:szCs w:val="22"/>
        </w:rPr>
      </w:pPr>
      <w:r w:rsidRPr="005A017C">
        <w:rPr>
          <w:rFonts w:eastAsia="Times New Roman"/>
          <w:sz w:val="22"/>
          <w:szCs w:val="22"/>
        </w:rPr>
        <w:t>б) постоянно проживающий в пределах административно-территориальной единицы Приднестровской Молдавской Республики не менее 1 (одного) года до даты обращения о предоставлении бюджетного кредита;</w:t>
      </w:r>
    </w:p>
    <w:p w:rsidR="00332E20" w:rsidRPr="005A017C" w:rsidRDefault="00332E20" w:rsidP="00332E20">
      <w:pPr>
        <w:spacing w:line="240" w:lineRule="auto"/>
        <w:rPr>
          <w:rFonts w:eastAsia="Times New Roman"/>
          <w:sz w:val="22"/>
          <w:szCs w:val="22"/>
        </w:rPr>
      </w:pPr>
      <w:r w:rsidRPr="005A017C">
        <w:rPr>
          <w:rFonts w:eastAsia="Times New Roman"/>
          <w:sz w:val="22"/>
          <w:szCs w:val="22"/>
        </w:rPr>
        <w:t>в) имеющий постоянное место работы на территории Приднестровской Молдавской Республики не менее 1 (одного) года до даты обращения о предоставлении бюджетного кредита;</w:t>
      </w:r>
    </w:p>
    <w:p w:rsidR="00332E20" w:rsidRPr="005A017C" w:rsidRDefault="00332E20" w:rsidP="00332E20">
      <w:pPr>
        <w:contextualSpacing/>
        <w:rPr>
          <w:rFonts w:eastAsia="Times New Roman"/>
          <w:sz w:val="22"/>
          <w:szCs w:val="22"/>
        </w:rPr>
      </w:pPr>
      <w:r w:rsidRPr="005A017C">
        <w:rPr>
          <w:rFonts w:eastAsia="Times New Roman"/>
          <w:sz w:val="22"/>
          <w:szCs w:val="22"/>
        </w:rPr>
        <w:t>г) не имеющий задолженностей перед бюджетами различных уровней.</w:t>
      </w:r>
    </w:p>
    <w:bookmarkEnd w:id="0"/>
    <w:p w:rsidR="00C30BC7" w:rsidRPr="00C30BC7" w:rsidRDefault="00C30BC7" w:rsidP="00332E20">
      <w:pPr>
        <w:contextualSpacing/>
      </w:pPr>
      <w:r>
        <w:t xml:space="preserve">3. </w:t>
      </w:r>
      <w:r w:rsidRPr="00C30BC7">
        <w:t>Бюджетные кредиты выдаются молодым семьям на следующих условиях:</w:t>
      </w:r>
    </w:p>
    <w:p w:rsidR="00C30BC7" w:rsidRPr="00367B5B" w:rsidRDefault="00C30BC7" w:rsidP="00C30BC7">
      <w:pPr>
        <w:contextualSpacing/>
      </w:pPr>
      <w:r w:rsidRPr="00367B5B">
        <w:t>а) целевое назначение – приобре</w:t>
      </w:r>
      <w:r w:rsidR="00F31631" w:rsidRPr="00367B5B">
        <w:t xml:space="preserve">тение молодыми семьями жилья </w:t>
      </w:r>
      <w:r w:rsidR="00F31631" w:rsidRPr="00367B5B">
        <w:br/>
        <w:t>на территории Приднестровской Молдавской Республики или строительных материалов</w:t>
      </w:r>
      <w:r w:rsidRPr="00367B5B">
        <w:t xml:space="preserve"> для строительства домовладений </w:t>
      </w:r>
      <w:r w:rsidR="00B237EE" w:rsidRPr="00367B5B">
        <w:t>на территории Приднестровской Молдавской Республики</w:t>
      </w:r>
      <w:r w:rsidRPr="00367B5B">
        <w:t>;</w:t>
      </w:r>
    </w:p>
    <w:p w:rsidR="00C30BC7" w:rsidRPr="00C30BC7" w:rsidRDefault="00C30BC7" w:rsidP="00C30BC7">
      <w:pPr>
        <w:contextualSpacing/>
      </w:pPr>
      <w:r w:rsidRPr="00C30BC7">
        <w:t>б) срок бюджетного кредита – до 5 (пяти) лет;</w:t>
      </w:r>
    </w:p>
    <w:p w:rsidR="00C30BC7" w:rsidRPr="00C30BC7" w:rsidRDefault="00C30BC7" w:rsidP="00C30BC7">
      <w:pPr>
        <w:contextualSpacing/>
      </w:pPr>
      <w:r w:rsidRPr="00C30BC7">
        <w:t>в) размер процента – 1 (один) процент;</w:t>
      </w:r>
    </w:p>
    <w:p w:rsidR="00C30BC7" w:rsidRPr="00367B5B" w:rsidRDefault="00C30BC7" w:rsidP="00C30BC7">
      <w:pPr>
        <w:contextualSpacing/>
      </w:pPr>
      <w:r w:rsidRPr="00367B5B">
        <w:t>г) максимальный р</w:t>
      </w:r>
      <w:r w:rsidR="000A6D3E" w:rsidRPr="00367B5B">
        <w:t>азмер предоставляемой суммы – 16</w:t>
      </w:r>
      <w:r w:rsidRPr="00367B5B">
        <w:t xml:space="preserve">0 000 (сто </w:t>
      </w:r>
      <w:r w:rsidR="00367B5B" w:rsidRPr="00367B5B">
        <w:t xml:space="preserve">шестьдесят </w:t>
      </w:r>
      <w:r w:rsidRPr="00367B5B">
        <w:t>тысяч) рублей Приднестровской Молдавской Республики.</w:t>
      </w:r>
    </w:p>
    <w:p w:rsidR="00C30BC7" w:rsidRPr="00C30BC7" w:rsidRDefault="00C30BC7" w:rsidP="00C30BC7">
      <w:pPr>
        <w:contextualSpacing/>
      </w:pPr>
      <w:r>
        <w:t xml:space="preserve">4. </w:t>
      </w:r>
      <w:r w:rsidRPr="00C30BC7">
        <w:t>Право на получение бюджетного кредита может быть реализовано только один раз.</w:t>
      </w:r>
    </w:p>
    <w:p w:rsidR="00C30BC7" w:rsidRPr="00C30BC7" w:rsidRDefault="00C30BC7" w:rsidP="00C30BC7">
      <w:pPr>
        <w:contextualSpacing/>
      </w:pPr>
      <w:r w:rsidRPr="00C30BC7">
        <w:t>Обязательным условием предоставления бюджетного кредита является обеспечение исполнения обязательств одним из способов:</w:t>
      </w:r>
    </w:p>
    <w:p w:rsidR="00C30BC7" w:rsidRPr="00C30BC7" w:rsidRDefault="00C30BC7" w:rsidP="00C30BC7">
      <w:pPr>
        <w:contextualSpacing/>
      </w:pPr>
      <w:r w:rsidRPr="00C30BC7">
        <w:t>а) залог;</w:t>
      </w:r>
    </w:p>
    <w:p w:rsidR="00C30BC7" w:rsidRPr="00C30BC7" w:rsidRDefault="00C30BC7" w:rsidP="00C30BC7">
      <w:pPr>
        <w:contextualSpacing/>
      </w:pPr>
      <w:r>
        <w:t>б) поручительство.</w:t>
      </w:r>
    </w:p>
    <w:p w:rsidR="00C30BC7" w:rsidRPr="009E4081" w:rsidRDefault="00C30BC7" w:rsidP="005A242A">
      <w:pPr>
        <w:spacing w:line="240" w:lineRule="auto"/>
        <w:ind w:firstLine="0"/>
        <w:rPr>
          <w:rFonts w:eastAsia="Times New Roman"/>
        </w:rPr>
      </w:pPr>
    </w:p>
    <w:p w:rsidR="003F3F04" w:rsidRDefault="003F3F04" w:rsidP="003F3F04">
      <w:pPr>
        <w:spacing w:line="240" w:lineRule="auto"/>
        <w:ind w:left="426" w:firstLine="0"/>
        <w:jc w:val="center"/>
        <w:rPr>
          <w:b/>
        </w:rPr>
      </w:pPr>
      <w:r>
        <w:rPr>
          <w:b/>
        </w:rPr>
        <w:t xml:space="preserve">3. </w:t>
      </w:r>
      <w:r w:rsidRPr="00F516D6">
        <w:rPr>
          <w:b/>
        </w:rPr>
        <w:t>Требования к порядку информирования о предоставлении государственной услуги</w:t>
      </w:r>
    </w:p>
    <w:p w:rsidR="003F3F04" w:rsidRDefault="00D02E32" w:rsidP="003F3F04">
      <w:pPr>
        <w:spacing w:line="240" w:lineRule="auto"/>
      </w:pPr>
      <w:r>
        <w:rPr>
          <w:color w:val="000000"/>
        </w:rPr>
        <w:t>5</w:t>
      </w:r>
      <w:r w:rsidR="003F3F04" w:rsidRPr="00E1514B">
        <w:rPr>
          <w:color w:val="000000"/>
        </w:rPr>
        <w:t>.</w:t>
      </w:r>
      <w:r w:rsidR="003F3F04">
        <w:rPr>
          <w:color w:val="000000"/>
        </w:rPr>
        <w:t xml:space="preserve"> </w:t>
      </w:r>
      <w:r w:rsidR="003F3F04" w:rsidRPr="00E1514B">
        <w:rPr>
          <w:color w:val="000000"/>
        </w:rPr>
        <w:t>Заявлени</w:t>
      </w:r>
      <w:r w:rsidR="003F3F04">
        <w:rPr>
          <w:color w:val="000000"/>
        </w:rPr>
        <w:t>е</w:t>
      </w:r>
      <w:r w:rsidR="003F3F04" w:rsidRPr="00E1514B">
        <w:rPr>
          <w:color w:val="000000"/>
        </w:rPr>
        <w:t xml:space="preserve"> </w:t>
      </w:r>
      <w:r w:rsidR="003F3F04" w:rsidRPr="00D6165F">
        <w:t>о</w:t>
      </w:r>
      <w:r w:rsidR="00D6165F">
        <w:t xml:space="preserve"> </w:t>
      </w:r>
      <w:r w:rsidR="00D6165F" w:rsidRPr="00D6165F">
        <w:t xml:space="preserve">предоставлении </w:t>
      </w:r>
      <w:r w:rsidR="00D6165F">
        <w:t xml:space="preserve">бюджетного кредита </w:t>
      </w:r>
      <w:r w:rsidR="005A242A">
        <w:t>подается в государственную администрацию Каменского района и г. Каменка</w:t>
      </w:r>
      <w:r w:rsidR="003F3F04">
        <w:t xml:space="preserve">, </w:t>
      </w:r>
      <w:r w:rsidR="003F3F04" w:rsidRPr="0059647D">
        <w:t>через Службу «Одно окно»</w:t>
      </w:r>
      <w:r w:rsidR="003F3F04">
        <w:t>.</w:t>
      </w:r>
    </w:p>
    <w:p w:rsidR="003F3F04" w:rsidRDefault="00D02E32" w:rsidP="003F3F04">
      <w:pPr>
        <w:spacing w:line="240" w:lineRule="auto"/>
      </w:pPr>
      <w:r>
        <w:t>6</w:t>
      </w:r>
      <w:r w:rsidR="003F3F04" w:rsidRPr="00E1514B">
        <w:t xml:space="preserve">. </w:t>
      </w:r>
      <w:r w:rsidR="003F3F04">
        <w:t>Всю контактную информацию о месте нахождения, графике работы, справочные телефоны отделов и управлений, участвующих в подготовке</w:t>
      </w:r>
      <w:r w:rsidR="003C492F" w:rsidRPr="003C492F">
        <w:t xml:space="preserve"> </w:t>
      </w:r>
      <w:r w:rsidR="003C492F">
        <w:t>р</w:t>
      </w:r>
      <w:r w:rsidR="003C492F" w:rsidRPr="003F3F04">
        <w:t>ешени</w:t>
      </w:r>
      <w:r w:rsidR="003C492F">
        <w:t>я</w:t>
      </w:r>
      <w:r w:rsidR="003C492F" w:rsidRPr="003F3F04">
        <w:t xml:space="preserve"> о пре</w:t>
      </w:r>
      <w:r w:rsidR="003C492F">
        <w:t xml:space="preserve">доставлении бюджетных кредитов </w:t>
      </w:r>
      <w:r w:rsidR="003C492F" w:rsidRPr="003F3F04">
        <w:t>молод</w:t>
      </w:r>
      <w:r w:rsidR="003C492F">
        <w:t>ым семьям</w:t>
      </w:r>
      <w:r w:rsidR="003F3F04">
        <w:t>, адреса электронной почты и иную необходимую инфо</w:t>
      </w:r>
      <w:r w:rsidR="003C492F">
        <w:t xml:space="preserve">рмацию заявитель может получить </w:t>
      </w:r>
      <w:r w:rsidR="003F3F04">
        <w:t>н</w:t>
      </w:r>
      <w:r w:rsidR="00516739">
        <w:t>а расположенных в уполномоченном органе</w:t>
      </w:r>
      <w:r w:rsidR="003F3F04">
        <w:t xml:space="preserve"> информационных стендах, а также на следующих официальных сайтах:</w:t>
      </w:r>
    </w:p>
    <w:p w:rsidR="003F3F04" w:rsidRDefault="009564FC" w:rsidP="003F3F04">
      <w:pPr>
        <w:spacing w:line="240" w:lineRule="auto"/>
        <w:rPr>
          <w:shd w:val="clear" w:color="auto" w:fill="FFFFFF"/>
        </w:rPr>
      </w:pPr>
      <w:r>
        <w:rPr>
          <w:rStyle w:val="2"/>
          <w:rFonts w:eastAsia="Arial Unicode MS"/>
          <w:color w:val="auto"/>
        </w:rPr>
        <w:t>1</w:t>
      </w:r>
      <w:r w:rsidR="003F3F04" w:rsidRPr="00D64B06">
        <w:rPr>
          <w:rStyle w:val="2"/>
          <w:rFonts w:eastAsia="Arial Unicode MS"/>
          <w:color w:val="auto"/>
        </w:rPr>
        <w:t xml:space="preserve">) Государственная администрация Каменского района и города Каменка - </w:t>
      </w:r>
      <w:r w:rsidR="003F3F04" w:rsidRPr="00D64B06">
        <w:rPr>
          <w:rStyle w:val="2"/>
          <w:rFonts w:eastAsia="Arial Unicode MS"/>
          <w:color w:val="4F81BD"/>
          <w:u w:val="single"/>
        </w:rPr>
        <w:t>http://camenca.org/;</w:t>
      </w:r>
      <w:r w:rsidR="003F3F04" w:rsidRPr="002A317A">
        <w:rPr>
          <w:shd w:val="clear" w:color="auto" w:fill="FFFFFF"/>
        </w:rPr>
        <w:t xml:space="preserve"> </w:t>
      </w:r>
      <w:r w:rsidR="003F3F04">
        <w:rPr>
          <w:shd w:val="clear" w:color="auto" w:fill="FFFFFF"/>
        </w:rPr>
        <w:t>с</w:t>
      </w:r>
      <w:r w:rsidR="003F3F04" w:rsidRPr="001C5F18">
        <w:rPr>
          <w:shd w:val="clear" w:color="auto" w:fill="FFFFFF"/>
        </w:rPr>
        <w:t>правочны</w:t>
      </w:r>
      <w:r w:rsidR="003F3F04">
        <w:rPr>
          <w:shd w:val="clear" w:color="auto" w:fill="FFFFFF"/>
        </w:rPr>
        <w:t xml:space="preserve">й телефон </w:t>
      </w:r>
      <w:r w:rsidR="003F3F04" w:rsidRPr="001C5F18">
        <w:rPr>
          <w:shd w:val="clear" w:color="auto" w:fill="FFFFFF"/>
        </w:rPr>
        <w:t>службы «Одно окно</w:t>
      </w:r>
      <w:r w:rsidR="003F3F04">
        <w:rPr>
          <w:shd w:val="clear" w:color="auto" w:fill="FFFFFF"/>
        </w:rPr>
        <w:t xml:space="preserve">»: </w:t>
      </w:r>
      <w:r w:rsidR="003F3F04" w:rsidRPr="002A317A">
        <w:rPr>
          <w:shd w:val="clear" w:color="auto" w:fill="FFFFFF"/>
        </w:rPr>
        <w:t>0</w:t>
      </w:r>
      <w:r w:rsidR="003F3F04">
        <w:rPr>
          <w:shd w:val="clear" w:color="auto" w:fill="FFFFFF"/>
        </w:rPr>
        <w:t xml:space="preserve"> </w:t>
      </w:r>
      <w:r w:rsidR="003F3F04" w:rsidRPr="002A317A">
        <w:rPr>
          <w:shd w:val="clear" w:color="auto" w:fill="FFFFFF"/>
        </w:rPr>
        <w:t>(216)</w:t>
      </w:r>
      <w:r w:rsidR="003F3F04">
        <w:rPr>
          <w:shd w:val="clear" w:color="auto" w:fill="FFFFFF"/>
        </w:rPr>
        <w:t xml:space="preserve"> </w:t>
      </w:r>
      <w:r w:rsidR="003F3F04" w:rsidRPr="002A317A">
        <w:rPr>
          <w:shd w:val="clear" w:color="auto" w:fill="FFFFFF"/>
        </w:rPr>
        <w:t>2-16-67;</w:t>
      </w:r>
    </w:p>
    <w:p w:rsidR="009564FC" w:rsidRPr="009564FC" w:rsidRDefault="009564FC" w:rsidP="009564FC">
      <w:pPr>
        <w:spacing w:line="240" w:lineRule="auto"/>
        <w:rPr>
          <w:color w:val="4F81BD" w:themeColor="accent1"/>
          <w:u w:val="single"/>
        </w:rPr>
      </w:pPr>
      <w:r>
        <w:rPr>
          <w:shd w:val="clear" w:color="auto" w:fill="FFFFFF"/>
        </w:rPr>
        <w:t xml:space="preserve">2) Государственная информационная система «Портал государственных услуг ПМР» (далее – Портал) </w:t>
      </w:r>
      <w:r w:rsidRPr="008C09C3">
        <w:rPr>
          <w:color w:val="4F81BD" w:themeColor="accent1"/>
          <w:u w:val="single"/>
        </w:rPr>
        <w:t>https://uslugi.gospmr.org/</w:t>
      </w:r>
      <w:r w:rsidR="00DE0306">
        <w:rPr>
          <w:color w:val="4F81BD" w:themeColor="accent1"/>
          <w:u w:val="single"/>
        </w:rPr>
        <w:t>.</w:t>
      </w:r>
    </w:p>
    <w:p w:rsidR="003F3F04" w:rsidRDefault="00D02E32" w:rsidP="003F3F04">
      <w:pPr>
        <w:spacing w:line="240" w:lineRule="auto"/>
        <w:rPr>
          <w:rStyle w:val="2"/>
          <w:rFonts w:eastAsia="Calibri"/>
          <w:color w:val="auto"/>
          <w:lang w:eastAsia="en-US" w:bidi="ar-SA"/>
        </w:rPr>
      </w:pPr>
      <w:r>
        <w:rPr>
          <w:rStyle w:val="2"/>
          <w:rFonts w:eastAsia="Arial Unicode MS"/>
        </w:rPr>
        <w:t>7</w:t>
      </w:r>
      <w:r w:rsidR="003F3F04">
        <w:rPr>
          <w:rStyle w:val="2"/>
          <w:rFonts w:eastAsia="Arial Unicode MS"/>
        </w:rPr>
        <w:t xml:space="preserve">. </w:t>
      </w:r>
      <w:r w:rsidR="003F3F04" w:rsidRPr="002F6A27">
        <w:rPr>
          <w:rStyle w:val="2"/>
          <w:rFonts w:eastAsia="Arial Unicode MS"/>
        </w:rPr>
        <w:t>График работы службы «Одно окн</w:t>
      </w:r>
      <w:r w:rsidR="003F3F04">
        <w:rPr>
          <w:rStyle w:val="2"/>
          <w:rFonts w:eastAsia="Arial Unicode MS"/>
        </w:rPr>
        <w:t>о</w:t>
      </w:r>
      <w:r w:rsidR="003F3F04" w:rsidRPr="002F6A27">
        <w:rPr>
          <w:rStyle w:val="2"/>
          <w:rFonts w:eastAsia="Arial Unicode MS"/>
        </w:rPr>
        <w:t xml:space="preserve">»: </w:t>
      </w:r>
    </w:p>
    <w:p w:rsidR="003F3F04" w:rsidRDefault="003F3F04" w:rsidP="003F3F04">
      <w:pPr>
        <w:spacing w:line="240" w:lineRule="auto"/>
        <w:rPr>
          <w:rStyle w:val="2"/>
          <w:rFonts w:eastAsia="Arial Unicode MS"/>
        </w:rPr>
      </w:pPr>
      <w:r w:rsidRPr="002F6A27">
        <w:rPr>
          <w:rStyle w:val="2"/>
          <w:rFonts w:eastAsia="Arial Unicode MS"/>
        </w:rPr>
        <w:t>Понедельник</w:t>
      </w:r>
      <w:r>
        <w:rPr>
          <w:rStyle w:val="2"/>
          <w:rFonts w:eastAsia="Arial Unicode MS"/>
        </w:rPr>
        <w:t xml:space="preserve"> –</w:t>
      </w:r>
      <w:r w:rsidRPr="002F6A27">
        <w:rPr>
          <w:rStyle w:val="2"/>
          <w:rFonts w:eastAsia="Arial Unicode MS"/>
        </w:rPr>
        <w:t xml:space="preserve"> Пятница</w:t>
      </w:r>
      <w:r>
        <w:rPr>
          <w:rStyle w:val="2"/>
          <w:rFonts w:eastAsia="Arial Unicode MS"/>
        </w:rPr>
        <w:t>:</w:t>
      </w:r>
      <w:r w:rsidRPr="002F6A27">
        <w:rPr>
          <w:rStyle w:val="2"/>
          <w:rFonts w:eastAsia="Arial Unicode MS"/>
        </w:rPr>
        <w:t xml:space="preserve"> с 08:00 по 17:00, перерыв на обед 12:00-13:00</w:t>
      </w:r>
      <w:r>
        <w:rPr>
          <w:rStyle w:val="2"/>
          <w:rFonts w:eastAsia="Arial Unicode MS"/>
        </w:rPr>
        <w:t>.</w:t>
      </w:r>
      <w:r w:rsidRPr="002F6A27">
        <w:rPr>
          <w:rStyle w:val="2"/>
          <w:rFonts w:eastAsia="Arial Unicode MS"/>
        </w:rPr>
        <w:t xml:space="preserve"> </w:t>
      </w:r>
    </w:p>
    <w:p w:rsidR="003F3F04" w:rsidRPr="00E1514B" w:rsidRDefault="003F3F04" w:rsidP="003F3F04">
      <w:pPr>
        <w:spacing w:line="240" w:lineRule="auto"/>
        <w:rPr>
          <w:rStyle w:val="2"/>
          <w:rFonts w:eastAsia="Calibri"/>
          <w:color w:val="auto"/>
          <w:lang w:eastAsia="en-US" w:bidi="ar-SA"/>
        </w:rPr>
      </w:pPr>
      <w:r>
        <w:rPr>
          <w:rStyle w:val="2"/>
          <w:rFonts w:eastAsia="Arial Unicode MS"/>
        </w:rPr>
        <w:t>В</w:t>
      </w:r>
      <w:r w:rsidRPr="002F6A27">
        <w:rPr>
          <w:rStyle w:val="2"/>
          <w:rFonts w:eastAsia="Arial Unicode MS"/>
        </w:rPr>
        <w:t>ыходные</w:t>
      </w:r>
      <w:r>
        <w:rPr>
          <w:rStyle w:val="2"/>
          <w:rFonts w:eastAsia="Arial Unicode MS"/>
        </w:rPr>
        <w:t xml:space="preserve">: </w:t>
      </w:r>
      <w:r w:rsidRPr="002F6A27">
        <w:rPr>
          <w:rStyle w:val="2"/>
          <w:rFonts w:eastAsia="Arial Unicode MS"/>
        </w:rPr>
        <w:t>суббота, воскресенье.</w:t>
      </w:r>
    </w:p>
    <w:p w:rsidR="003F3F04" w:rsidRDefault="003F3F04" w:rsidP="003F3F04">
      <w:pPr>
        <w:spacing w:line="240" w:lineRule="auto"/>
        <w:rPr>
          <w:rStyle w:val="2"/>
          <w:rFonts w:eastAsia="Arial Unicode MS"/>
        </w:rPr>
      </w:pPr>
      <w:r>
        <w:rPr>
          <w:rStyle w:val="2"/>
          <w:rFonts w:eastAsia="Arial Unicode MS"/>
        </w:rPr>
        <w:t>По решению руководителя уполномоченного органа график работы службы «Одно окно» может быть изменен.</w:t>
      </w:r>
    </w:p>
    <w:p w:rsidR="003F3F04" w:rsidRDefault="00D02E32" w:rsidP="003F3F04">
      <w:pPr>
        <w:spacing w:line="240" w:lineRule="auto"/>
        <w:rPr>
          <w:rStyle w:val="2"/>
          <w:rFonts w:eastAsia="Arial Unicode MS"/>
        </w:rPr>
      </w:pPr>
      <w:r>
        <w:rPr>
          <w:rStyle w:val="2"/>
          <w:rFonts w:eastAsia="Arial Unicode MS"/>
        </w:rPr>
        <w:t>8</w:t>
      </w:r>
      <w:r w:rsidR="003F3F04">
        <w:rPr>
          <w:rStyle w:val="2"/>
          <w:rFonts w:eastAsia="Arial Unicode MS"/>
        </w:rPr>
        <w:t>. Информация о графике (режиме) работы предоставляется по справочным телефонам, а также размещается на информационном стенде и</w:t>
      </w:r>
      <w:r w:rsidR="00DE0306">
        <w:rPr>
          <w:rStyle w:val="2"/>
          <w:rFonts w:eastAsia="Arial Unicode MS"/>
        </w:rPr>
        <w:t xml:space="preserve"> официальном сайте уполномоченного органа</w:t>
      </w:r>
      <w:r w:rsidR="003F3F04">
        <w:rPr>
          <w:rStyle w:val="2"/>
          <w:rFonts w:eastAsia="Arial Unicode MS"/>
        </w:rPr>
        <w:t>.</w:t>
      </w:r>
    </w:p>
    <w:p w:rsidR="003F3F04" w:rsidRPr="00B300CA" w:rsidRDefault="00D02E32" w:rsidP="003F3F04">
      <w:pPr>
        <w:spacing w:line="240" w:lineRule="auto"/>
        <w:rPr>
          <w:rFonts w:eastAsia="Arial Unicode MS"/>
          <w:color w:val="000000"/>
          <w:lang w:eastAsia="ru-RU" w:bidi="ru-RU"/>
        </w:rPr>
      </w:pPr>
      <w:r>
        <w:rPr>
          <w:rStyle w:val="2"/>
          <w:rFonts w:eastAsia="Arial Unicode MS"/>
        </w:rPr>
        <w:t>9</w:t>
      </w:r>
      <w:r w:rsidR="003F3F04">
        <w:rPr>
          <w:rStyle w:val="2"/>
          <w:rFonts w:eastAsia="Arial Unicode MS"/>
        </w:rPr>
        <w:t xml:space="preserve">. </w:t>
      </w:r>
      <w:r w:rsidR="003F3F04" w:rsidRPr="001B2DA8">
        <w:t xml:space="preserve">По вопросам </w:t>
      </w:r>
      <w:r w:rsidR="00D6165F">
        <w:t xml:space="preserve">предоставления бюджетного кредита </w:t>
      </w:r>
      <w:r w:rsidR="003F3F04" w:rsidRPr="001B2DA8">
        <w:t>заявители могут получить информацию:</w:t>
      </w:r>
    </w:p>
    <w:p w:rsidR="003F3F04" w:rsidRPr="001B2DA8" w:rsidRDefault="003F3F04" w:rsidP="003F3F04">
      <w:pPr>
        <w:spacing w:line="240" w:lineRule="auto"/>
      </w:pPr>
      <w:r w:rsidRPr="001B2DA8">
        <w:t xml:space="preserve">а) у специалистов службы «Одно окно» </w:t>
      </w:r>
      <w:r>
        <w:t>соответствующих г</w:t>
      </w:r>
      <w:r w:rsidRPr="001B2DA8">
        <w:t>осударственн</w:t>
      </w:r>
      <w:r>
        <w:t>ых</w:t>
      </w:r>
      <w:r w:rsidRPr="001B2DA8">
        <w:t xml:space="preserve">  администраци</w:t>
      </w:r>
      <w:r>
        <w:t>й</w:t>
      </w:r>
      <w:r w:rsidRPr="001B2DA8">
        <w:t xml:space="preserve"> города (района)</w:t>
      </w:r>
      <w:r>
        <w:t>;</w:t>
      </w:r>
    </w:p>
    <w:p w:rsidR="003F3F04" w:rsidRPr="001B2DA8" w:rsidRDefault="003F3F04" w:rsidP="003F3F04">
      <w:pPr>
        <w:spacing w:line="240" w:lineRule="auto"/>
      </w:pPr>
      <w:r w:rsidRPr="001B2DA8">
        <w:t xml:space="preserve">б) у специалистов профильного Управления </w:t>
      </w:r>
      <w:r>
        <w:t xml:space="preserve">соответствующих </w:t>
      </w:r>
      <w:r>
        <w:rPr>
          <w:shd w:val="clear" w:color="auto" w:fill="FFFFFF"/>
        </w:rPr>
        <w:t>г</w:t>
      </w:r>
      <w:r w:rsidRPr="001B2DA8">
        <w:rPr>
          <w:shd w:val="clear" w:color="auto" w:fill="FFFFFF"/>
        </w:rPr>
        <w:t>осударственных администраций городов (районов</w:t>
      </w:r>
      <w:r>
        <w:rPr>
          <w:shd w:val="clear" w:color="auto" w:fill="FFFFFF"/>
        </w:rPr>
        <w:t>)</w:t>
      </w:r>
      <w:r w:rsidRPr="001B2DA8">
        <w:t xml:space="preserve"> (в том числе в телефонном режиме);</w:t>
      </w:r>
    </w:p>
    <w:p w:rsidR="003F3F04" w:rsidRPr="001B2DA8" w:rsidRDefault="003F3F04" w:rsidP="003F3F04">
      <w:pPr>
        <w:spacing w:line="240" w:lineRule="auto"/>
      </w:pPr>
      <w:r w:rsidRPr="001B2DA8">
        <w:t xml:space="preserve">в) на официальном сайте </w:t>
      </w:r>
      <w:r w:rsidR="00DE0306">
        <w:rPr>
          <w:shd w:val="clear" w:color="auto" w:fill="FFFFFF"/>
        </w:rPr>
        <w:t>уполномоченного органа</w:t>
      </w:r>
      <w:r w:rsidRPr="001B2DA8">
        <w:t>;</w:t>
      </w:r>
    </w:p>
    <w:p w:rsidR="003F3F04" w:rsidRDefault="003F3F04" w:rsidP="003F3F04">
      <w:pPr>
        <w:spacing w:line="240" w:lineRule="auto"/>
        <w:rPr>
          <w:shd w:val="clear" w:color="auto" w:fill="FFFFFF"/>
        </w:rPr>
      </w:pPr>
      <w:r w:rsidRPr="001B2DA8">
        <w:t xml:space="preserve">г) при письменном обращении в </w:t>
      </w:r>
      <w:r w:rsidR="00DE0306">
        <w:rPr>
          <w:shd w:val="clear" w:color="auto" w:fill="FFFFFF"/>
        </w:rPr>
        <w:t>уполномоченный орган</w:t>
      </w:r>
      <w:r>
        <w:rPr>
          <w:shd w:val="clear" w:color="auto" w:fill="FFFFFF"/>
        </w:rPr>
        <w:t>.</w:t>
      </w:r>
    </w:p>
    <w:p w:rsidR="003F3F04" w:rsidRPr="0059647D" w:rsidRDefault="00D02E32" w:rsidP="003F3F04">
      <w:pPr>
        <w:spacing w:line="240" w:lineRule="auto"/>
        <w:rPr>
          <w:rFonts w:eastAsia="Times New Roman"/>
        </w:rPr>
      </w:pPr>
      <w:r>
        <w:rPr>
          <w:shd w:val="clear" w:color="auto" w:fill="FFFFFF"/>
        </w:rPr>
        <w:t>10</w:t>
      </w:r>
      <w:r w:rsidR="003F3F04">
        <w:rPr>
          <w:shd w:val="clear" w:color="auto" w:fill="FFFFFF"/>
        </w:rPr>
        <w:t xml:space="preserve">. </w:t>
      </w:r>
      <w:r w:rsidR="003F3F04" w:rsidRPr="0059647D">
        <w:rPr>
          <w:rFonts w:eastAsia="Times New Roman"/>
        </w:rPr>
        <w:t xml:space="preserve">На официальном сайте </w:t>
      </w:r>
      <w:r w:rsidR="003F3F04">
        <w:rPr>
          <w:rFonts w:eastAsia="Times New Roman"/>
        </w:rPr>
        <w:t xml:space="preserve">государственных </w:t>
      </w:r>
      <w:r w:rsidR="003F3F04" w:rsidRPr="0059647D">
        <w:rPr>
          <w:rFonts w:eastAsia="Times New Roman"/>
        </w:rPr>
        <w:t>администраци</w:t>
      </w:r>
      <w:r w:rsidR="003F3F04">
        <w:rPr>
          <w:rFonts w:eastAsia="Times New Roman"/>
        </w:rPr>
        <w:t>й городов (районов)</w:t>
      </w:r>
      <w:r w:rsidR="003F3F04" w:rsidRPr="0059647D">
        <w:rPr>
          <w:rFonts w:eastAsia="Times New Roman"/>
        </w:rPr>
        <w:t xml:space="preserve"> должна размещаться следующая информация:</w:t>
      </w:r>
    </w:p>
    <w:p w:rsidR="003F3F04" w:rsidRPr="0059647D" w:rsidRDefault="003F3F04" w:rsidP="003F3F04">
      <w:pPr>
        <w:spacing w:line="240" w:lineRule="auto"/>
        <w:rPr>
          <w:rFonts w:eastAsia="Times New Roman"/>
        </w:rPr>
      </w:pPr>
      <w:bookmarkStart w:id="1" w:name="dst100049"/>
      <w:bookmarkEnd w:id="1"/>
      <w:r w:rsidRPr="0059647D">
        <w:rPr>
          <w:rFonts w:eastAsia="Times New Roman"/>
        </w:rPr>
        <w:t>1) исчерпывающий перечень документов,</w:t>
      </w:r>
      <w:r w:rsidR="003F3337">
        <w:rPr>
          <w:rFonts w:eastAsia="Times New Roman"/>
        </w:rPr>
        <w:t xml:space="preserve"> </w:t>
      </w:r>
      <w:r w:rsidR="003F3337" w:rsidRPr="0059647D">
        <w:rPr>
          <w:rFonts w:eastAsia="Times New Roman"/>
        </w:rPr>
        <w:t>необходимых</w:t>
      </w:r>
      <w:r w:rsidR="003F3337">
        <w:rPr>
          <w:rFonts w:eastAsia="Times New Roman"/>
        </w:rPr>
        <w:t xml:space="preserve"> для подготовки</w:t>
      </w:r>
      <w:r w:rsidRPr="0059647D">
        <w:rPr>
          <w:rFonts w:eastAsia="Times New Roman"/>
        </w:rPr>
        <w:t xml:space="preserve"> </w:t>
      </w:r>
      <w:r w:rsidR="00D6165F">
        <w:rPr>
          <w:rFonts w:eastAsia="Times New Roman"/>
        </w:rPr>
        <w:t>получения бюджетного кредита молодым сем</w:t>
      </w:r>
      <w:r w:rsidR="00F131FA">
        <w:rPr>
          <w:rFonts w:eastAsia="Times New Roman"/>
        </w:rPr>
        <w:t>ьям</w:t>
      </w:r>
      <w:r w:rsidR="003F3337">
        <w:rPr>
          <w:rFonts w:eastAsia="Times New Roman"/>
        </w:rPr>
        <w:t>;</w:t>
      </w:r>
    </w:p>
    <w:p w:rsidR="003F3337" w:rsidRDefault="003F3F04" w:rsidP="003F3F04">
      <w:pPr>
        <w:spacing w:line="240" w:lineRule="auto"/>
      </w:pPr>
      <w:bookmarkStart w:id="2" w:name="dst100050"/>
      <w:bookmarkEnd w:id="2"/>
      <w:r w:rsidRPr="0059647D">
        <w:rPr>
          <w:rFonts w:eastAsia="Times New Roman"/>
        </w:rPr>
        <w:t>2) срок подготовки</w:t>
      </w:r>
      <w:r>
        <w:rPr>
          <w:rFonts w:eastAsia="Times New Roman"/>
        </w:rPr>
        <w:t xml:space="preserve"> </w:t>
      </w:r>
      <w:bookmarkStart w:id="3" w:name="dst100051"/>
      <w:bookmarkEnd w:id="3"/>
      <w:r w:rsidR="003F3337">
        <w:t>решения</w:t>
      </w:r>
      <w:r w:rsidR="003F3337" w:rsidRPr="003F3337">
        <w:t xml:space="preserve"> о пре</w:t>
      </w:r>
      <w:r w:rsidR="00BD4E0D">
        <w:t xml:space="preserve">доставлении бюджетных кредитов </w:t>
      </w:r>
      <w:r w:rsidR="003F3337" w:rsidRPr="003F3337">
        <w:t xml:space="preserve">молодым </w:t>
      </w:r>
      <w:r w:rsidR="00BD4E0D">
        <w:t>семьям</w:t>
      </w:r>
      <w:r w:rsidR="003F3337">
        <w:t>;</w:t>
      </w:r>
    </w:p>
    <w:p w:rsidR="003F3F04" w:rsidRPr="0059647D" w:rsidRDefault="003F3337" w:rsidP="003F3F04">
      <w:pPr>
        <w:spacing w:line="240" w:lineRule="auto"/>
        <w:rPr>
          <w:rFonts w:eastAsia="Times New Roman"/>
        </w:rPr>
      </w:pPr>
      <w:r w:rsidRPr="0059647D">
        <w:rPr>
          <w:rFonts w:eastAsia="Times New Roman"/>
        </w:rPr>
        <w:t xml:space="preserve"> </w:t>
      </w:r>
      <w:r w:rsidR="003F3F04" w:rsidRPr="0059647D">
        <w:rPr>
          <w:rFonts w:eastAsia="Times New Roman"/>
        </w:rPr>
        <w:t>3) порядок выдачи</w:t>
      </w:r>
      <w:r w:rsidRPr="003F3337">
        <w:t xml:space="preserve"> </w:t>
      </w:r>
      <w:r>
        <w:t>решения</w:t>
      </w:r>
      <w:r w:rsidRPr="003F3337">
        <w:t xml:space="preserve"> о предоставлении бюджетных</w:t>
      </w:r>
      <w:r w:rsidR="00BD4E0D">
        <w:t xml:space="preserve"> кредитов молодым семьям</w:t>
      </w:r>
      <w:r w:rsidR="003F3F04" w:rsidRPr="0059647D">
        <w:rPr>
          <w:rFonts w:eastAsia="Times New Roman"/>
        </w:rPr>
        <w:t>;</w:t>
      </w:r>
    </w:p>
    <w:p w:rsidR="003F3F04" w:rsidRPr="0059647D" w:rsidRDefault="003F3F04" w:rsidP="003F3F04">
      <w:pPr>
        <w:spacing w:line="240" w:lineRule="auto"/>
        <w:rPr>
          <w:rFonts w:eastAsia="Times New Roman"/>
        </w:rPr>
      </w:pPr>
      <w:bookmarkStart w:id="4" w:name="dst100052"/>
      <w:bookmarkStart w:id="5" w:name="dst100053"/>
      <w:bookmarkEnd w:id="4"/>
      <w:bookmarkEnd w:id="5"/>
      <w:r w:rsidRPr="0059647D">
        <w:rPr>
          <w:rFonts w:eastAsia="Times New Roman"/>
        </w:rPr>
        <w:t>5) исчерпывающий перечень о</w:t>
      </w:r>
      <w:r w:rsidR="003F3337">
        <w:rPr>
          <w:rFonts w:eastAsia="Times New Roman"/>
        </w:rPr>
        <w:t xml:space="preserve">снований для </w:t>
      </w:r>
      <w:r w:rsidR="004E3191">
        <w:rPr>
          <w:rFonts w:eastAsia="Times New Roman"/>
        </w:rPr>
        <w:t>отказа в подготовке</w:t>
      </w:r>
      <w:r w:rsidR="003F3337" w:rsidRPr="003F3337">
        <w:t xml:space="preserve"> </w:t>
      </w:r>
      <w:r w:rsidR="003F3337">
        <w:t>решения</w:t>
      </w:r>
      <w:r w:rsidR="003F3337" w:rsidRPr="003F3337">
        <w:t xml:space="preserve"> о пре</w:t>
      </w:r>
      <w:r w:rsidR="00BD4E0D">
        <w:t xml:space="preserve">доставлении бюджетных кредитов </w:t>
      </w:r>
      <w:r w:rsidR="003F3337" w:rsidRPr="003F3337">
        <w:t xml:space="preserve">молодым </w:t>
      </w:r>
      <w:r w:rsidR="00BD4E0D">
        <w:t>семьям</w:t>
      </w:r>
      <w:r w:rsidRPr="0059647D">
        <w:rPr>
          <w:rFonts w:eastAsia="Times New Roman"/>
        </w:rPr>
        <w:t>;</w:t>
      </w:r>
    </w:p>
    <w:p w:rsidR="004E3191" w:rsidRDefault="003F3F04" w:rsidP="003F3F04">
      <w:pPr>
        <w:spacing w:line="240" w:lineRule="auto"/>
      </w:pPr>
      <w:bookmarkStart w:id="6" w:name="dst100054"/>
      <w:bookmarkStart w:id="7" w:name="dst100055"/>
      <w:bookmarkEnd w:id="6"/>
      <w:bookmarkEnd w:id="7"/>
      <w:r w:rsidRPr="0059647D">
        <w:rPr>
          <w:rFonts w:eastAsia="Times New Roman"/>
        </w:rPr>
        <w:t>6) форма заявления, используемая для</w:t>
      </w:r>
      <w:r>
        <w:rPr>
          <w:rFonts w:eastAsia="Times New Roman"/>
        </w:rPr>
        <w:t xml:space="preserve"> </w:t>
      </w:r>
      <w:r w:rsidRPr="0059647D">
        <w:rPr>
          <w:rFonts w:eastAsia="Times New Roman"/>
        </w:rPr>
        <w:t>подготовки</w:t>
      </w:r>
      <w:r>
        <w:rPr>
          <w:rFonts w:eastAsia="Times New Roman"/>
        </w:rPr>
        <w:t xml:space="preserve"> </w:t>
      </w:r>
      <w:bookmarkStart w:id="8" w:name="dst100057"/>
      <w:bookmarkEnd w:id="8"/>
      <w:r w:rsidR="004E3191">
        <w:t>решения</w:t>
      </w:r>
      <w:r w:rsidR="004E3191" w:rsidRPr="003F3337">
        <w:t xml:space="preserve"> о пре</w:t>
      </w:r>
      <w:r w:rsidR="00BD4E0D">
        <w:t xml:space="preserve">доставлении бюджетных кредитов </w:t>
      </w:r>
      <w:r w:rsidR="004E3191" w:rsidRPr="003F3337">
        <w:t xml:space="preserve">молодым </w:t>
      </w:r>
      <w:r w:rsidR="00BD4E0D">
        <w:t>семьям</w:t>
      </w:r>
      <w:r w:rsidR="004E3191">
        <w:t>;</w:t>
      </w:r>
    </w:p>
    <w:p w:rsidR="003F3F04" w:rsidRPr="0059647D" w:rsidRDefault="003F3F04" w:rsidP="003F3F04">
      <w:pPr>
        <w:spacing w:line="240" w:lineRule="auto"/>
        <w:rPr>
          <w:rFonts w:eastAsia="Times New Roman"/>
        </w:rPr>
      </w:pPr>
      <w:r>
        <w:rPr>
          <w:rFonts w:eastAsia="Times New Roman"/>
        </w:rPr>
        <w:t>7</w:t>
      </w:r>
      <w:r w:rsidRPr="0059647D">
        <w:rPr>
          <w:rFonts w:eastAsia="Times New Roman"/>
        </w:rPr>
        <w:t>) извлечения из настоящего Регламента, иных нормативных правовых актов, регулирующих порядок подготовки и выдачи</w:t>
      </w:r>
      <w:r w:rsidR="004E3191" w:rsidRPr="004E3191">
        <w:t xml:space="preserve"> </w:t>
      </w:r>
      <w:r w:rsidR="004E3191">
        <w:t>решения</w:t>
      </w:r>
      <w:r w:rsidR="004E3191" w:rsidRPr="003F3337">
        <w:t xml:space="preserve"> о пре</w:t>
      </w:r>
      <w:r w:rsidR="00BD4E0D">
        <w:t xml:space="preserve">доставлении бюджетных кредитов </w:t>
      </w:r>
      <w:r w:rsidR="004E3191" w:rsidRPr="003F3337">
        <w:t xml:space="preserve">молодым </w:t>
      </w:r>
      <w:r w:rsidR="00BD4E0D">
        <w:t>семьям</w:t>
      </w:r>
      <w:r w:rsidRPr="0059647D">
        <w:rPr>
          <w:rFonts w:eastAsia="Times New Roman"/>
        </w:rPr>
        <w:t>.</w:t>
      </w:r>
    </w:p>
    <w:p w:rsidR="003F3F04" w:rsidRDefault="003F3F04" w:rsidP="003F3F04">
      <w:pPr>
        <w:spacing w:line="240" w:lineRule="auto"/>
        <w:rPr>
          <w:rFonts w:eastAsia="Times New Roman"/>
        </w:rPr>
      </w:pPr>
      <w:bookmarkStart w:id="9" w:name="dst100058"/>
      <w:bookmarkEnd w:id="9"/>
      <w:r w:rsidRPr="0059647D">
        <w:rPr>
          <w:rFonts w:eastAsia="Times New Roman"/>
        </w:rPr>
        <w:t>Полный текст Регламента размещается на</w:t>
      </w:r>
      <w:r w:rsidR="001C3C40">
        <w:rPr>
          <w:rFonts w:eastAsia="Times New Roman"/>
        </w:rPr>
        <w:t xml:space="preserve"> официальном сайте уполномоченного органа</w:t>
      </w:r>
      <w:r w:rsidRPr="0059647D">
        <w:rPr>
          <w:rFonts w:eastAsia="Times New Roman"/>
        </w:rPr>
        <w:t>.</w:t>
      </w:r>
      <w:bookmarkStart w:id="10" w:name="dst100059"/>
      <w:bookmarkEnd w:id="10"/>
    </w:p>
    <w:p w:rsidR="003F3F04" w:rsidRPr="00B300CA" w:rsidRDefault="00D02E32" w:rsidP="003F3F04">
      <w:pPr>
        <w:spacing w:line="240" w:lineRule="auto"/>
        <w:rPr>
          <w:rFonts w:eastAsia="Times New Roman"/>
        </w:rPr>
      </w:pPr>
      <w:r>
        <w:rPr>
          <w:rFonts w:eastAsia="Times New Roman"/>
        </w:rPr>
        <w:t>11</w:t>
      </w:r>
      <w:r w:rsidR="003F3F04">
        <w:rPr>
          <w:rFonts w:eastAsia="Times New Roman"/>
        </w:rPr>
        <w:t xml:space="preserve">. </w:t>
      </w:r>
      <w:r w:rsidR="003F3F04" w:rsidRPr="00B300CA">
        <w:rPr>
          <w:rFonts w:eastAsia="Times New Roman"/>
        </w:rPr>
        <w:t xml:space="preserve">На информационных стендах в фойе </w:t>
      </w:r>
      <w:r w:rsidR="003F3F04">
        <w:rPr>
          <w:rFonts w:eastAsia="Times New Roman"/>
        </w:rPr>
        <w:t xml:space="preserve">государственных </w:t>
      </w:r>
      <w:r w:rsidR="003F3F04" w:rsidRPr="00B300CA">
        <w:rPr>
          <w:rFonts w:eastAsia="Times New Roman"/>
        </w:rPr>
        <w:t>администраци</w:t>
      </w:r>
      <w:r w:rsidR="003F3F04">
        <w:rPr>
          <w:rFonts w:eastAsia="Times New Roman"/>
        </w:rPr>
        <w:t>й городов (районов)</w:t>
      </w:r>
      <w:r w:rsidR="003F3F04" w:rsidRPr="00B300CA">
        <w:rPr>
          <w:rFonts w:eastAsia="Times New Roman"/>
        </w:rPr>
        <w:t xml:space="preserve"> размещаются:</w:t>
      </w:r>
    </w:p>
    <w:p w:rsidR="003F3F04" w:rsidRPr="00B300CA" w:rsidRDefault="003F3F04" w:rsidP="003F3F04">
      <w:pPr>
        <w:spacing w:line="240" w:lineRule="auto"/>
        <w:rPr>
          <w:rFonts w:eastAsia="Times New Roman"/>
        </w:rPr>
      </w:pPr>
      <w:r w:rsidRPr="00B300CA">
        <w:rPr>
          <w:rFonts w:eastAsia="Times New Roman"/>
        </w:rPr>
        <w:t xml:space="preserve">1) информация, предусмотренная пунктом </w:t>
      </w:r>
      <w:r>
        <w:rPr>
          <w:rFonts w:eastAsia="Times New Roman"/>
        </w:rPr>
        <w:t>8</w:t>
      </w:r>
      <w:r w:rsidRPr="00B300CA">
        <w:rPr>
          <w:rFonts w:eastAsia="Times New Roman"/>
        </w:rPr>
        <w:t xml:space="preserve"> настоящего Регламента;</w:t>
      </w:r>
    </w:p>
    <w:p w:rsidR="003F3F04" w:rsidRPr="00B300CA" w:rsidRDefault="003F3F04" w:rsidP="003F3F04">
      <w:pPr>
        <w:spacing w:line="240" w:lineRule="auto"/>
        <w:rPr>
          <w:rFonts w:eastAsia="Times New Roman"/>
        </w:rPr>
      </w:pPr>
      <w:r w:rsidRPr="00B300CA">
        <w:rPr>
          <w:rFonts w:eastAsia="Times New Roman"/>
        </w:rPr>
        <w:t>2) информация о графике работы Службы</w:t>
      </w:r>
      <w:r>
        <w:rPr>
          <w:rFonts w:eastAsia="Times New Roman"/>
        </w:rPr>
        <w:t xml:space="preserve"> «Одно окно»</w:t>
      </w:r>
      <w:r w:rsidRPr="00B300CA">
        <w:rPr>
          <w:rFonts w:eastAsia="Times New Roman"/>
        </w:rPr>
        <w:t xml:space="preserve">, осуществляющей прием (выдачу) </w:t>
      </w:r>
      <w:r w:rsidR="002F7324">
        <w:rPr>
          <w:rFonts w:eastAsia="Times New Roman"/>
        </w:rPr>
        <w:t>решения</w:t>
      </w:r>
      <w:r w:rsidRPr="00B300CA">
        <w:rPr>
          <w:rFonts w:eastAsia="Times New Roman"/>
        </w:rPr>
        <w:t>,</w:t>
      </w:r>
      <w:r>
        <w:rPr>
          <w:rFonts w:eastAsia="Times New Roman"/>
        </w:rPr>
        <w:t xml:space="preserve"> </w:t>
      </w:r>
      <w:r w:rsidRPr="00B300CA">
        <w:rPr>
          <w:rFonts w:eastAsia="Times New Roman"/>
        </w:rPr>
        <w:t>адрес, а также информирование о подготовке и выдач</w:t>
      </w:r>
      <w:r>
        <w:rPr>
          <w:rFonts w:eastAsia="Times New Roman"/>
        </w:rPr>
        <w:t>е</w:t>
      </w:r>
      <w:r w:rsidRPr="00B300CA">
        <w:rPr>
          <w:rFonts w:eastAsia="Times New Roman"/>
        </w:rPr>
        <w:t xml:space="preserve"> </w:t>
      </w:r>
      <w:r w:rsidR="002F7324">
        <w:t>решения</w:t>
      </w:r>
      <w:r w:rsidR="002F7324" w:rsidRPr="003F3337">
        <w:t xml:space="preserve"> о пре</w:t>
      </w:r>
      <w:r w:rsidR="00BD4E0D">
        <w:t xml:space="preserve">доставлении бюджетных кредитов </w:t>
      </w:r>
      <w:r w:rsidR="002F7324" w:rsidRPr="003F3337">
        <w:t xml:space="preserve">молодым </w:t>
      </w:r>
      <w:r w:rsidR="00BD4E0D">
        <w:t>семьям</w:t>
      </w:r>
      <w:r w:rsidRPr="00B300CA">
        <w:rPr>
          <w:rFonts w:eastAsia="Times New Roman"/>
        </w:rPr>
        <w:t>;</w:t>
      </w:r>
    </w:p>
    <w:p w:rsidR="003F3F04" w:rsidRPr="00B300CA" w:rsidRDefault="003F3F04" w:rsidP="003F3F04">
      <w:pPr>
        <w:spacing w:line="240" w:lineRule="auto"/>
        <w:rPr>
          <w:rFonts w:eastAsia="Times New Roman"/>
        </w:rPr>
      </w:pPr>
      <w:r w:rsidRPr="00B300CA">
        <w:rPr>
          <w:rFonts w:eastAsia="Times New Roman"/>
        </w:rPr>
        <w:t>3) номер телефона Службы</w:t>
      </w:r>
      <w:r>
        <w:rPr>
          <w:rFonts w:eastAsia="Times New Roman"/>
        </w:rPr>
        <w:t xml:space="preserve"> «Одно окно»</w:t>
      </w:r>
      <w:r w:rsidRPr="00B300CA">
        <w:rPr>
          <w:rFonts w:eastAsia="Times New Roman"/>
        </w:rPr>
        <w:t>;</w:t>
      </w:r>
    </w:p>
    <w:p w:rsidR="003F3F04" w:rsidRPr="0059647D" w:rsidRDefault="003F3F04" w:rsidP="003F3F04">
      <w:pPr>
        <w:spacing w:line="240" w:lineRule="auto"/>
        <w:rPr>
          <w:rFonts w:eastAsia="Times New Roman"/>
        </w:rPr>
      </w:pPr>
      <w:r w:rsidRPr="00B300CA">
        <w:rPr>
          <w:rFonts w:eastAsia="Times New Roman"/>
        </w:rPr>
        <w:t>4) графики приема заявителей должностными лицами Службы</w:t>
      </w:r>
      <w:r>
        <w:rPr>
          <w:rFonts w:eastAsia="Times New Roman"/>
        </w:rPr>
        <w:t xml:space="preserve"> «Одно окно»</w:t>
      </w:r>
      <w:r w:rsidRPr="00B300CA">
        <w:rPr>
          <w:rFonts w:eastAsia="Times New Roman"/>
        </w:rPr>
        <w:t>, ответственными за приём заявлений.</w:t>
      </w:r>
    </w:p>
    <w:p w:rsidR="003F3F04" w:rsidRDefault="003F3F04" w:rsidP="003F3F04">
      <w:pPr>
        <w:spacing w:line="240" w:lineRule="auto"/>
        <w:rPr>
          <w:shd w:val="clear" w:color="auto" w:fill="FFFFFF"/>
        </w:rPr>
      </w:pPr>
    </w:p>
    <w:p w:rsidR="003F3F04" w:rsidRPr="008913E8" w:rsidRDefault="003F3F04" w:rsidP="003F3F04">
      <w:pPr>
        <w:spacing w:line="240" w:lineRule="auto"/>
        <w:ind w:left="786"/>
        <w:jc w:val="center"/>
        <w:rPr>
          <w:rStyle w:val="2"/>
          <w:rFonts w:eastAsia="Arial Unicode MS"/>
          <w:b/>
        </w:rPr>
      </w:pPr>
      <w:r>
        <w:rPr>
          <w:rStyle w:val="2"/>
          <w:rFonts w:eastAsia="Arial Unicode MS"/>
          <w:b/>
        </w:rPr>
        <w:t>Раздел 2</w:t>
      </w:r>
      <w:r w:rsidRPr="008913E8">
        <w:rPr>
          <w:rStyle w:val="2"/>
          <w:rFonts w:eastAsia="Arial Unicode MS"/>
          <w:b/>
        </w:rPr>
        <w:t>. Стандарт предоставления государственной услуги</w:t>
      </w:r>
    </w:p>
    <w:p w:rsidR="003F3F04" w:rsidRDefault="003F3F04" w:rsidP="003F3F04">
      <w:pPr>
        <w:spacing w:line="240" w:lineRule="auto"/>
        <w:ind w:left="426" w:firstLine="0"/>
        <w:jc w:val="center"/>
        <w:rPr>
          <w:rStyle w:val="2"/>
          <w:rFonts w:eastAsia="Arial Unicode MS"/>
          <w:b/>
        </w:rPr>
      </w:pPr>
    </w:p>
    <w:p w:rsidR="003F3F04" w:rsidRDefault="003F3F04" w:rsidP="003F3F04">
      <w:pPr>
        <w:spacing w:line="240" w:lineRule="auto"/>
        <w:ind w:left="426" w:firstLine="0"/>
        <w:jc w:val="center"/>
        <w:rPr>
          <w:rStyle w:val="2"/>
          <w:rFonts w:eastAsia="Calibri"/>
          <w:b/>
          <w:color w:val="auto"/>
          <w:lang w:eastAsia="en-US" w:bidi="ar-SA"/>
        </w:rPr>
      </w:pPr>
      <w:r>
        <w:rPr>
          <w:rStyle w:val="2"/>
          <w:rFonts w:eastAsia="Arial Unicode MS"/>
          <w:b/>
        </w:rPr>
        <w:t xml:space="preserve">4. </w:t>
      </w:r>
      <w:r w:rsidRPr="000F629A">
        <w:rPr>
          <w:rStyle w:val="2"/>
          <w:rFonts w:eastAsia="Arial Unicode MS"/>
          <w:b/>
        </w:rPr>
        <w:t>Наименование государственной услуги</w:t>
      </w:r>
    </w:p>
    <w:p w:rsidR="003F3F04" w:rsidRPr="00F140E9" w:rsidRDefault="00D02E32" w:rsidP="003F3F04">
      <w:pPr>
        <w:spacing w:line="240" w:lineRule="auto"/>
        <w:rPr>
          <w:rStyle w:val="2"/>
          <w:rFonts w:eastAsia="Arial Unicode MS"/>
        </w:rPr>
      </w:pPr>
      <w:r>
        <w:rPr>
          <w:rStyle w:val="2"/>
          <w:rFonts w:eastAsia="Arial Unicode MS"/>
        </w:rPr>
        <w:t>12</w:t>
      </w:r>
      <w:r w:rsidR="003F3F04">
        <w:rPr>
          <w:rStyle w:val="2"/>
          <w:rFonts w:eastAsia="Arial Unicode MS"/>
        </w:rPr>
        <w:t xml:space="preserve">. Государственная услуга </w:t>
      </w:r>
      <w:r w:rsidR="002F7324">
        <w:rPr>
          <w:rStyle w:val="2"/>
          <w:rFonts w:eastAsia="Arial Unicode MS"/>
        </w:rPr>
        <w:t>«</w:t>
      </w:r>
      <w:r w:rsidR="001C3C40">
        <w:t>П</w:t>
      </w:r>
      <w:r w:rsidR="002F7324" w:rsidRPr="003F3337">
        <w:t>ре</w:t>
      </w:r>
      <w:r w:rsidR="001C3C40">
        <w:t>доставление</w:t>
      </w:r>
      <w:r w:rsidR="00BD4E0D">
        <w:t xml:space="preserve"> бюджетных кредитов </w:t>
      </w:r>
      <w:r w:rsidR="002F7324" w:rsidRPr="003F3337">
        <w:t xml:space="preserve">молодым </w:t>
      </w:r>
      <w:r w:rsidR="00BD4E0D">
        <w:t>семьям</w:t>
      </w:r>
      <w:r w:rsidR="002F7324">
        <w:t>»;</w:t>
      </w:r>
      <w:r w:rsidR="002F7324">
        <w:rPr>
          <w:rStyle w:val="2"/>
          <w:rFonts w:eastAsia="Arial Unicode MS"/>
        </w:rPr>
        <w:t xml:space="preserve"> </w:t>
      </w:r>
      <w:r w:rsidR="003F3F04" w:rsidRPr="00F140E9">
        <w:rPr>
          <w:rStyle w:val="2"/>
          <w:rFonts w:eastAsia="Arial Unicode MS"/>
        </w:rPr>
        <w:t>(далее – госуда</w:t>
      </w:r>
      <w:r w:rsidR="00937D19">
        <w:rPr>
          <w:rStyle w:val="2"/>
          <w:rFonts w:eastAsia="Arial Unicode MS"/>
        </w:rPr>
        <w:t>рственная услуга</w:t>
      </w:r>
      <w:r w:rsidR="003F3F04" w:rsidRPr="00F140E9">
        <w:rPr>
          <w:rStyle w:val="2"/>
          <w:rFonts w:eastAsia="Arial Unicode MS"/>
        </w:rPr>
        <w:t>).</w:t>
      </w:r>
    </w:p>
    <w:p w:rsidR="003F3F04" w:rsidRPr="00E26E25" w:rsidRDefault="003F3F04" w:rsidP="003F3F04">
      <w:pPr>
        <w:spacing w:line="240" w:lineRule="auto"/>
        <w:rPr>
          <w:b/>
        </w:rPr>
      </w:pPr>
    </w:p>
    <w:p w:rsidR="003F3F04" w:rsidRPr="00081C11" w:rsidRDefault="003F3F04" w:rsidP="003F3F04">
      <w:pPr>
        <w:spacing w:line="240" w:lineRule="auto"/>
        <w:ind w:left="426"/>
        <w:jc w:val="center"/>
        <w:rPr>
          <w:b/>
        </w:rPr>
      </w:pPr>
      <w:r>
        <w:rPr>
          <w:b/>
        </w:rPr>
        <w:t>5</w:t>
      </w:r>
      <w:r w:rsidRPr="00081C11">
        <w:rPr>
          <w:b/>
        </w:rPr>
        <w:t xml:space="preserve">. </w:t>
      </w:r>
      <w:r>
        <w:rPr>
          <w:b/>
        </w:rPr>
        <w:t>Наименование государственн</w:t>
      </w:r>
      <w:r w:rsidR="00937D19">
        <w:rPr>
          <w:b/>
        </w:rPr>
        <w:t>ого органа</w:t>
      </w:r>
      <w:r>
        <w:rPr>
          <w:b/>
        </w:rPr>
        <w:t>,</w:t>
      </w:r>
      <w:r w:rsidRPr="00081C11">
        <w:rPr>
          <w:b/>
        </w:rPr>
        <w:t xml:space="preserve"> </w:t>
      </w:r>
      <w:r>
        <w:rPr>
          <w:b/>
        </w:rPr>
        <w:t>предоставляющего государственную услугу.</w:t>
      </w:r>
    </w:p>
    <w:p w:rsidR="003F3F04" w:rsidRDefault="00D02E32" w:rsidP="00AD0C20">
      <w:pPr>
        <w:spacing w:line="240" w:lineRule="auto"/>
      </w:pPr>
      <w:r>
        <w:t>13</w:t>
      </w:r>
      <w:r w:rsidR="003F3F04">
        <w:t>. Государственная услуга пре</w:t>
      </w:r>
      <w:r w:rsidR="00937D19">
        <w:t>доставляется государственной администрацией Каменского района и г. Каменка</w:t>
      </w:r>
      <w:r w:rsidR="003F3F04">
        <w:t>.</w:t>
      </w:r>
    </w:p>
    <w:p w:rsidR="003F3F04" w:rsidRDefault="00AD0C20" w:rsidP="003F3F04">
      <w:pPr>
        <w:spacing w:line="240" w:lineRule="auto"/>
      </w:pPr>
      <w:r>
        <w:t>Рассмотрение материалов осуществляет Комиссия по предоставлению бюджетных кредитов молодым семьям и молодым специалистам на территории Каменского района (далее Комиссия).</w:t>
      </w:r>
    </w:p>
    <w:p w:rsidR="003F3F04" w:rsidRDefault="003F3F04" w:rsidP="003F3F04">
      <w:pPr>
        <w:spacing w:line="240" w:lineRule="auto"/>
        <w:jc w:val="center"/>
        <w:rPr>
          <w:b/>
        </w:rPr>
      </w:pPr>
      <w:r>
        <w:rPr>
          <w:b/>
        </w:rPr>
        <w:t>6</w:t>
      </w:r>
      <w:r w:rsidRPr="00081C11">
        <w:rPr>
          <w:b/>
        </w:rPr>
        <w:t xml:space="preserve">. </w:t>
      </w:r>
      <w:r>
        <w:rPr>
          <w:b/>
        </w:rPr>
        <w:t>Описание результата предоставления государственной услуги.</w:t>
      </w:r>
    </w:p>
    <w:p w:rsidR="003F3F04" w:rsidRDefault="007539F3" w:rsidP="003F3F04">
      <w:pPr>
        <w:spacing w:line="240" w:lineRule="auto"/>
      </w:pPr>
      <w:r>
        <w:t>14</w:t>
      </w:r>
      <w:r w:rsidR="003F3F04">
        <w:t>.</w:t>
      </w:r>
      <w:r w:rsidR="003F3F04" w:rsidRPr="0055060B">
        <w:t xml:space="preserve"> Результатом предоставления государственной услуги является оформление </w:t>
      </w:r>
      <w:r w:rsidR="003F3F04">
        <w:t xml:space="preserve">                         </w:t>
      </w:r>
      <w:r w:rsidR="003F3F04" w:rsidRPr="0055060B">
        <w:t xml:space="preserve">и выдача </w:t>
      </w:r>
      <w:r w:rsidR="003F3F04">
        <w:t>следующих документов:</w:t>
      </w:r>
    </w:p>
    <w:p w:rsidR="003F3F04" w:rsidRDefault="003F3F04" w:rsidP="003F3F04">
      <w:pPr>
        <w:spacing w:line="240" w:lineRule="auto"/>
      </w:pPr>
      <w:r>
        <w:t>а)</w:t>
      </w:r>
      <w:r w:rsidR="002F7324" w:rsidRPr="002F7324">
        <w:t xml:space="preserve"> </w:t>
      </w:r>
      <w:r w:rsidR="002F7324">
        <w:t>решение</w:t>
      </w:r>
      <w:r w:rsidR="002F7324" w:rsidRPr="003F3337">
        <w:t xml:space="preserve"> о пре</w:t>
      </w:r>
      <w:r w:rsidR="00BD53EF">
        <w:t xml:space="preserve">доставлении бюджетных кредитов </w:t>
      </w:r>
      <w:r w:rsidR="002F7324" w:rsidRPr="003F3337">
        <w:t xml:space="preserve">молодым </w:t>
      </w:r>
      <w:r w:rsidR="00BD53EF">
        <w:t>семьям</w:t>
      </w:r>
      <w:r>
        <w:t>;</w:t>
      </w:r>
    </w:p>
    <w:p w:rsidR="00D24D90" w:rsidRDefault="00D24D90" w:rsidP="003F3F04">
      <w:pPr>
        <w:spacing w:line="240" w:lineRule="auto"/>
      </w:pPr>
      <w:r>
        <w:t>б) заключение договора о предоставлении бюджетного кредита и перечислением</w:t>
      </w:r>
      <w:r w:rsidR="00B54F22">
        <w:t xml:space="preserve"> денежных средств на счет заявителя;</w:t>
      </w:r>
    </w:p>
    <w:p w:rsidR="003F3F04" w:rsidRDefault="00B54F22" w:rsidP="003F3F04">
      <w:pPr>
        <w:spacing w:line="240" w:lineRule="auto"/>
      </w:pPr>
      <w:r>
        <w:t>в</w:t>
      </w:r>
      <w:r w:rsidR="003F3F04">
        <w:t>) уведомление об отказе в выдаче</w:t>
      </w:r>
      <w:r w:rsidR="005C0536">
        <w:t xml:space="preserve"> решении</w:t>
      </w:r>
      <w:r w:rsidR="005C0536" w:rsidRPr="003F3337">
        <w:t xml:space="preserve"> о пре</w:t>
      </w:r>
      <w:r w:rsidR="00BD53EF">
        <w:t xml:space="preserve">доставлении бюджетных кредитов </w:t>
      </w:r>
      <w:r w:rsidR="005C0536" w:rsidRPr="003F3337">
        <w:t xml:space="preserve">молодым </w:t>
      </w:r>
      <w:r w:rsidR="00BD53EF">
        <w:t>семьям</w:t>
      </w:r>
      <w:r w:rsidR="005C0536">
        <w:t>.</w:t>
      </w:r>
    </w:p>
    <w:p w:rsidR="003F3F04" w:rsidRPr="0055060B" w:rsidRDefault="003F3F04" w:rsidP="003F3F04">
      <w:pPr>
        <w:spacing w:line="240" w:lineRule="auto"/>
      </w:pPr>
    </w:p>
    <w:p w:rsidR="003F3F04" w:rsidRDefault="003F3F04" w:rsidP="003F3F04">
      <w:pPr>
        <w:spacing w:line="240" w:lineRule="auto"/>
        <w:jc w:val="center"/>
        <w:rPr>
          <w:b/>
        </w:rPr>
      </w:pPr>
      <w:r>
        <w:rPr>
          <w:b/>
        </w:rPr>
        <w:t>7</w:t>
      </w:r>
      <w:r w:rsidRPr="00081C11">
        <w:rPr>
          <w:b/>
        </w:rPr>
        <w:t xml:space="preserve">.    Срок  </w:t>
      </w:r>
      <w:r>
        <w:rPr>
          <w:b/>
        </w:rPr>
        <w:t xml:space="preserve">предоставления государственной услуги, срок </w:t>
      </w:r>
      <w:r w:rsidRPr="00081C11">
        <w:rPr>
          <w:b/>
        </w:rPr>
        <w:t>выдачи документа</w:t>
      </w:r>
      <w:r>
        <w:rPr>
          <w:b/>
        </w:rPr>
        <w:t>, являющегося результатом предоставления государственной услуги.</w:t>
      </w:r>
    </w:p>
    <w:p w:rsidR="006F3616" w:rsidRPr="006F3616" w:rsidRDefault="007539F3" w:rsidP="006F3616">
      <w:r>
        <w:t>15</w:t>
      </w:r>
      <w:r w:rsidR="006F3616" w:rsidRPr="006F3616">
        <w:t>. Срок предоставления государственной услуги не должен превышать 13 (тринадцати) рабочих дней.</w:t>
      </w:r>
    </w:p>
    <w:p w:rsidR="006F3616" w:rsidRPr="006F3616" w:rsidRDefault="006F3616" w:rsidP="006F3616">
      <w:pPr>
        <w:rPr>
          <w:shd w:val="clear" w:color="auto" w:fill="FFFFFF"/>
        </w:rPr>
      </w:pPr>
      <w:r w:rsidRPr="006F3616">
        <w:rPr>
          <w:shd w:val="clear" w:color="auto" w:fill="FFFFFF"/>
        </w:rPr>
        <w:t>Комиссия рассматривает заявление в те</w:t>
      </w:r>
      <w:r>
        <w:rPr>
          <w:shd w:val="clear" w:color="auto" w:fill="FFFFFF"/>
        </w:rPr>
        <w:t xml:space="preserve">чение 10 (десяти) рабочих дней </w:t>
      </w:r>
      <w:r w:rsidRPr="006F3616">
        <w:rPr>
          <w:shd w:val="clear" w:color="auto" w:fill="FFFFFF"/>
        </w:rPr>
        <w:t xml:space="preserve">с момента представления необходимых документов. </w:t>
      </w:r>
    </w:p>
    <w:p w:rsidR="006F3616" w:rsidRPr="006F3616" w:rsidRDefault="006F3616" w:rsidP="006F3616">
      <w:r w:rsidRPr="006F3616">
        <w:rPr>
          <w:shd w:val="clear" w:color="auto" w:fill="FFFFFF"/>
        </w:rPr>
        <w:t>Государственная администрац</w:t>
      </w:r>
      <w:r>
        <w:rPr>
          <w:shd w:val="clear" w:color="auto" w:fill="FFFFFF"/>
        </w:rPr>
        <w:t xml:space="preserve">ия утверждает решение Комиссии </w:t>
      </w:r>
      <w:r w:rsidRPr="006F3616">
        <w:rPr>
          <w:shd w:val="clear" w:color="auto" w:fill="FFFFFF"/>
        </w:rPr>
        <w:t>в течение 3 (трех) рабочих дней с момента принятия решения Комиссией.</w:t>
      </w:r>
    </w:p>
    <w:p w:rsidR="006F3616" w:rsidRPr="00733185" w:rsidRDefault="006F3616" w:rsidP="006F3616">
      <w:pPr>
        <w:rPr>
          <w:sz w:val="28"/>
          <w:szCs w:val="28"/>
        </w:rPr>
      </w:pPr>
      <w:r w:rsidRPr="006F3616">
        <w:t>Выдача бюджетного кредита осуществляется в порядке очередности по дате принятия решения о предоставлении бюджетного кредита, по мере поступления денежных средств, при условии, что на момент заключения договора заявитель подтвердит актуальность сведений, содержащихся в документах, послуживших основанием для принятия решения о пред</w:t>
      </w:r>
      <w:r>
        <w:t>оставлении бюджетного кредита.</w:t>
      </w:r>
    </w:p>
    <w:p w:rsidR="003F3F04" w:rsidRPr="008452E8" w:rsidRDefault="007539F3" w:rsidP="003F3F04">
      <w:pPr>
        <w:spacing w:line="240" w:lineRule="auto"/>
        <w:outlineLvl w:val="0"/>
        <w:rPr>
          <w:rFonts w:eastAsia="Times New Roman"/>
        </w:rPr>
      </w:pPr>
      <w:r>
        <w:t>16</w:t>
      </w:r>
      <w:r w:rsidR="003F3F04" w:rsidRPr="008452E8">
        <w:t xml:space="preserve">. </w:t>
      </w:r>
      <w:r w:rsidR="003F3F04" w:rsidRPr="008452E8">
        <w:rPr>
          <w:rFonts w:eastAsia="Times New Roman"/>
        </w:rPr>
        <w:t xml:space="preserve">Срок принятия решения об отказе в подготовке и выдаче </w:t>
      </w:r>
      <w:r w:rsidR="007E7AD7">
        <w:rPr>
          <w:rFonts w:eastAsia="Times New Roman"/>
        </w:rPr>
        <w:t xml:space="preserve">решения </w:t>
      </w:r>
      <w:r w:rsidR="003F3F04" w:rsidRPr="008452E8">
        <w:rPr>
          <w:rFonts w:eastAsia="Times New Roman"/>
        </w:rPr>
        <w:t xml:space="preserve">не устанавливается, но ограничивается требованиями к сроку, установленному                                </w:t>
      </w:r>
      <w:r w:rsidR="005C0536">
        <w:rPr>
          <w:rFonts w:eastAsia="Times New Roman"/>
        </w:rPr>
        <w:t xml:space="preserve"> для подготовки и выдачи решения</w:t>
      </w:r>
      <w:r w:rsidR="003F3F04" w:rsidRPr="008452E8">
        <w:rPr>
          <w:rFonts w:eastAsia="Times New Roman"/>
        </w:rPr>
        <w:t xml:space="preserve"> со дня получения должностным лицом Службы «Одно окно» заявления с необходимыми документами.</w:t>
      </w:r>
    </w:p>
    <w:p w:rsidR="003F3F04" w:rsidRDefault="003F3F04" w:rsidP="003F3F04">
      <w:pPr>
        <w:spacing w:line="240" w:lineRule="auto"/>
      </w:pPr>
      <w:r w:rsidRPr="008452E8">
        <w:t>Датой предоставления документов является день</w:t>
      </w:r>
      <w:r>
        <w:t xml:space="preserve"> их получения органом, уполномоченным на оформление и выдачу </w:t>
      </w:r>
      <w:r w:rsidR="005C0536">
        <w:rPr>
          <w:rFonts w:eastAsia="Times New Roman"/>
        </w:rPr>
        <w:t>решения</w:t>
      </w:r>
      <w:r>
        <w:t>.</w:t>
      </w:r>
    </w:p>
    <w:p w:rsidR="003F3F04" w:rsidRDefault="003F3F04" w:rsidP="003F3F04">
      <w:pPr>
        <w:spacing w:line="240" w:lineRule="auto"/>
      </w:pPr>
    </w:p>
    <w:p w:rsidR="003F3F04" w:rsidRPr="000F629A" w:rsidRDefault="003F3F04" w:rsidP="003F3F04">
      <w:pPr>
        <w:spacing w:line="240" w:lineRule="auto"/>
        <w:ind w:left="426" w:firstLine="0"/>
        <w:jc w:val="center"/>
        <w:rPr>
          <w:b/>
        </w:rPr>
      </w:pPr>
      <w:r>
        <w:rPr>
          <w:b/>
        </w:rPr>
        <w:t xml:space="preserve">8. </w:t>
      </w:r>
      <w:r w:rsidRPr="000F629A">
        <w:rPr>
          <w:b/>
        </w:rPr>
        <w:t>Перечень нормативных правовых актов, регулирующих отношения, возникающие в связи с предоставлением государственной услуги</w:t>
      </w:r>
    </w:p>
    <w:p w:rsidR="003F3F04" w:rsidRPr="00220D5F" w:rsidRDefault="007539F3" w:rsidP="003F3F04">
      <w:pPr>
        <w:spacing w:line="240" w:lineRule="auto"/>
      </w:pPr>
      <w:r>
        <w:t>17</w:t>
      </w:r>
      <w:r w:rsidR="003F3F04" w:rsidRPr="00220D5F">
        <w:t>. Государственная услуга предоставляется в соответствии с:</w:t>
      </w:r>
    </w:p>
    <w:p w:rsidR="003F3F04" w:rsidRPr="00220D5F" w:rsidRDefault="003F3F04" w:rsidP="003F3F04">
      <w:pPr>
        <w:spacing w:line="240" w:lineRule="auto"/>
      </w:pPr>
      <w:r w:rsidRPr="00220D5F">
        <w:t>а)</w:t>
      </w:r>
      <w:r>
        <w:t xml:space="preserve"> Законом Приднестровской Молдавской Республики от 19 августа 2016 года                       № 211-З-III «Об организации предоставления государственных услуг» (САЗ 16-33)</w:t>
      </w:r>
      <w:r w:rsidRPr="00220D5F">
        <w:t>;</w:t>
      </w:r>
    </w:p>
    <w:p w:rsidR="005C0536" w:rsidRPr="00F131FA" w:rsidRDefault="003F3F04" w:rsidP="003F3F04">
      <w:pPr>
        <w:spacing w:line="240" w:lineRule="auto"/>
      </w:pPr>
      <w:r w:rsidRPr="00220D5F">
        <w:t>б)</w:t>
      </w:r>
      <w:r>
        <w:t xml:space="preserve"> </w:t>
      </w:r>
      <w:r w:rsidR="005C0536">
        <w:t>Постановление</w:t>
      </w:r>
      <w:r w:rsidR="004C34DF">
        <w:t>м</w:t>
      </w:r>
      <w:r w:rsidR="005C0536">
        <w:t xml:space="preserve"> Правительства Приднестр</w:t>
      </w:r>
      <w:r w:rsidR="006C16CF">
        <w:t>овской Молдавской Р</w:t>
      </w:r>
      <w:r w:rsidR="005C0536">
        <w:t>еспублики от16 октября 2015 года № 272</w:t>
      </w:r>
      <w:r w:rsidR="006C16CF">
        <w:t xml:space="preserve"> «Об установлении единого порядка и условий предоставления на территории Приднестровской Молдавской Республики бюджетных кредитов молодым семьям и молодым специалистам»</w:t>
      </w:r>
      <w:r w:rsidR="004C34DF">
        <w:t xml:space="preserve"> (САЗ 15-42)</w:t>
      </w:r>
      <w:r w:rsidR="00F131FA">
        <w:t>;</w:t>
      </w:r>
    </w:p>
    <w:p w:rsidR="003F3F04" w:rsidRDefault="004C34DF" w:rsidP="004C34DF">
      <w:pPr>
        <w:spacing w:line="240" w:lineRule="auto"/>
      </w:pPr>
      <w:r>
        <w:lastRenderedPageBreak/>
        <w:t>в) Законом Приднестровской Молдавской Республики о республиканском бюджете на соответствующий финансовый год;</w:t>
      </w:r>
    </w:p>
    <w:p w:rsidR="004C34DF" w:rsidRDefault="004C34DF" w:rsidP="004C34DF">
      <w:pPr>
        <w:spacing w:line="240" w:lineRule="auto"/>
        <w:ind w:firstLine="0"/>
      </w:pPr>
    </w:p>
    <w:p w:rsidR="003F3F04" w:rsidRPr="00081C11" w:rsidRDefault="003F3F04" w:rsidP="003F3F04">
      <w:pPr>
        <w:spacing w:line="240" w:lineRule="auto"/>
        <w:jc w:val="center"/>
        <w:rPr>
          <w:b/>
        </w:rPr>
      </w:pPr>
      <w:r>
        <w:rPr>
          <w:b/>
        </w:rPr>
        <w:t xml:space="preserve">9. </w:t>
      </w:r>
      <w:r w:rsidRPr="00081C11">
        <w:rPr>
          <w:b/>
        </w:rPr>
        <w:t xml:space="preserve">Исчерпывающий перечень документов, необходимых </w:t>
      </w:r>
      <w:r>
        <w:rPr>
          <w:b/>
        </w:rPr>
        <w:t>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предоставлению заявителем, способы их получения заявителем, порядок их предоставления</w:t>
      </w:r>
    </w:p>
    <w:p w:rsidR="003F3F04" w:rsidRDefault="007539F3" w:rsidP="003F3F04">
      <w:pPr>
        <w:spacing w:line="240" w:lineRule="auto"/>
      </w:pPr>
      <w:r>
        <w:t>18</w:t>
      </w:r>
      <w:r w:rsidR="003F3F04">
        <w:t xml:space="preserve">. Для получения </w:t>
      </w:r>
      <w:r w:rsidR="007E7AD7">
        <w:t>решения</w:t>
      </w:r>
      <w:r w:rsidR="007E7AD7" w:rsidRPr="003F3337">
        <w:t xml:space="preserve"> о пре</w:t>
      </w:r>
      <w:r w:rsidR="003265B3">
        <w:t xml:space="preserve">доставлении бюджетных кредитов </w:t>
      </w:r>
      <w:r w:rsidR="00C945C7">
        <w:t>молодым семьям</w:t>
      </w:r>
      <w:r w:rsidR="003265B3">
        <w:t xml:space="preserve"> </w:t>
      </w:r>
      <w:r w:rsidR="00F131FA">
        <w:t>необходимо пред</w:t>
      </w:r>
      <w:r w:rsidR="003F3F04">
        <w:t>ставить следующие документы:</w:t>
      </w:r>
    </w:p>
    <w:p w:rsidR="003F3F04" w:rsidRPr="00CA0B83" w:rsidRDefault="003F3F04" w:rsidP="003F3F04">
      <w:pPr>
        <w:spacing w:line="240" w:lineRule="auto"/>
      </w:pPr>
      <w:r>
        <w:t xml:space="preserve">а) заявление  согласно </w:t>
      </w:r>
      <w:r w:rsidRPr="00CA0B83">
        <w:t>Приложени</w:t>
      </w:r>
      <w:r>
        <w:t>ю</w:t>
      </w:r>
      <w:r w:rsidRPr="00CA0B83">
        <w:t xml:space="preserve"> № 1 к настоящему Регламенту;</w:t>
      </w:r>
    </w:p>
    <w:p w:rsidR="003F3F04" w:rsidRDefault="003F3F04" w:rsidP="003F3F04">
      <w:pPr>
        <w:spacing w:line="240" w:lineRule="auto"/>
      </w:pPr>
      <w:r w:rsidRPr="00CA0B83">
        <w:t>б)</w:t>
      </w:r>
      <w:r w:rsidR="007E7AD7">
        <w:t xml:space="preserve"> копии документов, удостоверяющих личность</w:t>
      </w:r>
      <w:r>
        <w:t>;</w:t>
      </w:r>
    </w:p>
    <w:p w:rsidR="007E7AD7" w:rsidRDefault="003F3F04" w:rsidP="00BD53EF">
      <w:pPr>
        <w:spacing w:line="240" w:lineRule="auto"/>
      </w:pPr>
      <w:r>
        <w:t xml:space="preserve">в) копию свидетельства о </w:t>
      </w:r>
      <w:r w:rsidR="00BD53EF">
        <w:t>регистрации брака</w:t>
      </w:r>
      <w:r w:rsidR="007E7AD7">
        <w:t>;</w:t>
      </w:r>
    </w:p>
    <w:p w:rsidR="003265B3" w:rsidRDefault="00BD53EF" w:rsidP="003265B3">
      <w:pPr>
        <w:spacing w:line="240" w:lineRule="auto"/>
      </w:pPr>
      <w:r>
        <w:t>г</w:t>
      </w:r>
      <w:r w:rsidR="003F3F04">
        <w:t xml:space="preserve">) </w:t>
      </w:r>
      <w:r w:rsidR="003265B3">
        <w:t>с</w:t>
      </w:r>
      <w:r>
        <w:t>правка с места работы</w:t>
      </w:r>
      <w:r w:rsidR="003265B3">
        <w:t>;</w:t>
      </w:r>
    </w:p>
    <w:p w:rsidR="003265B3" w:rsidRDefault="00BD53EF" w:rsidP="003265B3">
      <w:pPr>
        <w:spacing w:line="240" w:lineRule="auto"/>
      </w:pPr>
      <w:r>
        <w:t>д</w:t>
      </w:r>
      <w:r w:rsidR="003F3F04">
        <w:t>)</w:t>
      </w:r>
      <w:r w:rsidR="003E47BB">
        <w:t xml:space="preserve"> справка о первом браке</w:t>
      </w:r>
      <w:r w:rsidR="00D479DE">
        <w:t>;</w:t>
      </w:r>
    </w:p>
    <w:p w:rsidR="00D479DE" w:rsidRDefault="00BD53EF" w:rsidP="003265B3">
      <w:pPr>
        <w:spacing w:line="240" w:lineRule="auto"/>
      </w:pPr>
      <w:r>
        <w:t>е</w:t>
      </w:r>
      <w:r w:rsidR="00D479DE">
        <w:t>) разрешительные документы на строительство либо документы, подтверждающие участие в строительстве, в соответствии с действующим законодательством Приднестровской Молдавской Республики;</w:t>
      </w:r>
    </w:p>
    <w:p w:rsidR="00D479DE" w:rsidRDefault="00BD53EF" w:rsidP="003265B3">
      <w:pPr>
        <w:spacing w:line="240" w:lineRule="auto"/>
      </w:pPr>
      <w:r>
        <w:t>ж</w:t>
      </w:r>
      <w:r w:rsidR="00D479DE">
        <w:t>) копия договора поручительства, если способом обеспечения исполнения обязательства является поручительство; копии документов, подтверждающих права на предмет залога, если способом обеспечения исполнения обязательства является залог;</w:t>
      </w:r>
    </w:p>
    <w:p w:rsidR="00D479DE" w:rsidRDefault="003E47BB" w:rsidP="003265B3">
      <w:pPr>
        <w:spacing w:line="240" w:lineRule="auto"/>
      </w:pPr>
      <w:r>
        <w:t>з</w:t>
      </w:r>
      <w:r w:rsidR="00D479DE">
        <w:t xml:space="preserve">) справка финансовых учреждений об </w:t>
      </w:r>
      <w:r w:rsidR="00243B76">
        <w:t>отсутствии кредиторской задолженности;</w:t>
      </w:r>
    </w:p>
    <w:p w:rsidR="003265B3" w:rsidRDefault="003E47BB" w:rsidP="00243B76">
      <w:pPr>
        <w:spacing w:line="240" w:lineRule="auto"/>
      </w:pPr>
      <w:r>
        <w:t>и</w:t>
      </w:r>
      <w:r w:rsidR="00243B76">
        <w:t>) согласие супруга (супруги) на предоставление бюджетного кредита в письменной форме (для молодых се</w:t>
      </w:r>
      <w:r w:rsidR="00962822">
        <w:t>мей);</w:t>
      </w:r>
    </w:p>
    <w:p w:rsidR="00243B76" w:rsidRPr="0078092D" w:rsidRDefault="003E47BB" w:rsidP="003F3F04">
      <w:pPr>
        <w:spacing w:line="240" w:lineRule="auto"/>
      </w:pPr>
      <w:r>
        <w:t>л</w:t>
      </w:r>
      <w:r w:rsidR="003F3F04" w:rsidRPr="0078092D">
        <w:t>) копию нотариально заверенной доверенности (в случае представления документов представителем).</w:t>
      </w:r>
    </w:p>
    <w:p w:rsidR="003F3F04" w:rsidRDefault="003F3F04" w:rsidP="003F3F04">
      <w:pPr>
        <w:spacing w:line="240" w:lineRule="auto"/>
        <w:jc w:val="center"/>
        <w:rPr>
          <w:b/>
        </w:rPr>
      </w:pPr>
    </w:p>
    <w:p w:rsidR="00120575" w:rsidRPr="00120575" w:rsidRDefault="00120575" w:rsidP="00120575">
      <w:pPr>
        <w:contextualSpacing/>
        <w:jc w:val="center"/>
        <w:rPr>
          <w:b/>
        </w:rPr>
      </w:pPr>
      <w:r w:rsidRPr="00120575">
        <w:rPr>
          <w:b/>
        </w:rPr>
        <w:t xml:space="preserve">10. Исчерпывающий перечень документов, необходимых в соответствии с нормативными правовыми актами для предоставления государственной услуги, </w:t>
      </w:r>
    </w:p>
    <w:p w:rsidR="00120575" w:rsidRPr="00120575" w:rsidRDefault="00120575" w:rsidP="00120575">
      <w:pPr>
        <w:contextualSpacing/>
        <w:jc w:val="center"/>
        <w:rPr>
          <w:b/>
        </w:rPr>
      </w:pPr>
      <w:r w:rsidRPr="00120575">
        <w:rPr>
          <w:b/>
        </w:rPr>
        <w:t xml:space="preserve">которые находятся в распоряжении государственных органов </w:t>
      </w:r>
    </w:p>
    <w:p w:rsidR="00120575" w:rsidRPr="00120575" w:rsidRDefault="00120575" w:rsidP="00120575">
      <w:pPr>
        <w:contextualSpacing/>
        <w:jc w:val="center"/>
        <w:rPr>
          <w:b/>
        </w:rPr>
      </w:pPr>
      <w:r w:rsidRPr="00120575">
        <w:rPr>
          <w:b/>
        </w:rPr>
        <w:t>и иных органов, участвующих в предоставлении государственной услуги, которые заявитель вправе представить</w:t>
      </w:r>
    </w:p>
    <w:p w:rsidR="00120575" w:rsidRPr="00120575" w:rsidRDefault="00C14BE5" w:rsidP="00120575">
      <w:pPr>
        <w:pStyle w:val="21"/>
        <w:tabs>
          <w:tab w:val="left" w:pos="1129"/>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19</w:t>
      </w:r>
      <w:r w:rsidR="00120575">
        <w:rPr>
          <w:rFonts w:ascii="Times New Roman" w:hAnsi="Times New Roman" w:cs="Times New Roman"/>
          <w:sz w:val="24"/>
          <w:szCs w:val="24"/>
        </w:rPr>
        <w:t>.</w:t>
      </w:r>
      <w:r w:rsidR="00120575" w:rsidRPr="00120575">
        <w:rPr>
          <w:rFonts w:ascii="Times New Roman" w:hAnsi="Times New Roman" w:cs="Times New Roman"/>
          <w:sz w:val="24"/>
          <w:szCs w:val="24"/>
        </w:rPr>
        <w:t xml:space="preserve"> В целях сокращения количества документов, представляемых заявителями для получения государственной услуги, справка об отсутствии задолженности перед бюджетами различных уровней и</w:t>
      </w:r>
      <w:r w:rsidR="00120575" w:rsidRPr="00120575">
        <w:rPr>
          <w:rFonts w:ascii="Times New Roman" w:hAnsi="Times New Roman" w:cs="Times New Roman"/>
          <w:color w:val="000000"/>
          <w:sz w:val="24"/>
          <w:szCs w:val="24"/>
        </w:rPr>
        <w:t xml:space="preserve"> </w:t>
      </w:r>
      <w:r w:rsidR="00120575" w:rsidRPr="00120575">
        <w:rPr>
          <w:rFonts w:ascii="Times New Roman" w:hAnsi="Times New Roman" w:cs="Times New Roman"/>
          <w:sz w:val="24"/>
          <w:szCs w:val="24"/>
          <w:shd w:val="clear" w:color="auto" w:fill="FFFFFF"/>
        </w:rPr>
        <w:t xml:space="preserve">справка об отсутствии на праве собственности недвижимого имущества (жилья) </w:t>
      </w:r>
      <w:r w:rsidR="00120575" w:rsidRPr="00120575">
        <w:rPr>
          <w:rFonts w:ascii="Times New Roman" w:hAnsi="Times New Roman" w:cs="Times New Roman"/>
          <w:sz w:val="24"/>
          <w:szCs w:val="24"/>
        </w:rPr>
        <w:t>запр</w:t>
      </w:r>
      <w:r w:rsidR="00ED3296">
        <w:rPr>
          <w:rFonts w:ascii="Times New Roman" w:hAnsi="Times New Roman" w:cs="Times New Roman"/>
          <w:color w:val="000000"/>
          <w:sz w:val="24"/>
          <w:szCs w:val="24"/>
        </w:rPr>
        <w:t xml:space="preserve">ашиваются </w:t>
      </w:r>
      <w:r w:rsidR="00120575" w:rsidRPr="00120575">
        <w:rPr>
          <w:rFonts w:ascii="Times New Roman" w:hAnsi="Times New Roman" w:cs="Times New Roman"/>
          <w:color w:val="000000"/>
          <w:sz w:val="24"/>
          <w:szCs w:val="24"/>
        </w:rPr>
        <w:t>у исполнительных органов государственной власти, в распоряжении которых находятся данные документы, уполномоченным органом посредством государственной информационной системы «Система межведомственного обмена данными».</w:t>
      </w:r>
    </w:p>
    <w:p w:rsidR="006F3616" w:rsidRPr="00120575" w:rsidRDefault="006F3616" w:rsidP="003F3F04">
      <w:pPr>
        <w:spacing w:line="240" w:lineRule="auto"/>
        <w:jc w:val="center"/>
        <w:rPr>
          <w:b/>
        </w:rPr>
      </w:pPr>
    </w:p>
    <w:p w:rsidR="003F3F04" w:rsidRDefault="003F3F04" w:rsidP="003F3F04">
      <w:pPr>
        <w:spacing w:line="240" w:lineRule="auto"/>
      </w:pPr>
    </w:p>
    <w:p w:rsidR="003F3F04" w:rsidRDefault="003F3F04" w:rsidP="003F3F04">
      <w:pPr>
        <w:spacing w:line="240" w:lineRule="auto"/>
        <w:jc w:val="center"/>
        <w:rPr>
          <w:b/>
        </w:rPr>
      </w:pPr>
      <w:r>
        <w:rPr>
          <w:b/>
        </w:rPr>
        <w:t xml:space="preserve">           </w:t>
      </w:r>
      <w:r w:rsidR="007539F3">
        <w:rPr>
          <w:b/>
        </w:rPr>
        <w:t>11</w:t>
      </w:r>
      <w:r w:rsidRPr="00AB2329">
        <w:rPr>
          <w:b/>
        </w:rPr>
        <w:t>. Указание на запрет требования от заявителя предоставления документов и информации или осуществления действий при предоставлении государственной услуги</w:t>
      </w:r>
    </w:p>
    <w:p w:rsidR="00ED3296" w:rsidRPr="003C0243" w:rsidRDefault="00430078" w:rsidP="00ED3296">
      <w:r>
        <w:t>20</w:t>
      </w:r>
      <w:r w:rsidR="00ED3296" w:rsidRPr="003C0243">
        <w:t xml:space="preserve">. Уполномоченный орган не вправе требовать от заявителя: </w:t>
      </w:r>
    </w:p>
    <w:p w:rsidR="00ED3296" w:rsidRPr="003C0243" w:rsidRDefault="00ED3296" w:rsidP="00ED3296">
      <w:r w:rsidRPr="003C0243">
        <w:t>а) представления документов и (или) информации или осуществления действий, представление или осуществление которых не предусмотрено нормативными правовыми актами Приднес</w:t>
      </w:r>
      <w:r w:rsidR="00C14BE5">
        <w:t xml:space="preserve">тровской Молдавской Республики </w:t>
      </w:r>
      <w:r w:rsidRPr="003C0243">
        <w:t>и настоящим Регламентом, регулирующи</w:t>
      </w:r>
      <w:r w:rsidR="00C14BE5">
        <w:t xml:space="preserve">ми правоотношения, возникающие </w:t>
      </w:r>
      <w:r w:rsidRPr="003C0243">
        <w:t xml:space="preserve">в связи с предоставлением государственных услуг; </w:t>
      </w:r>
    </w:p>
    <w:p w:rsidR="00ED3296" w:rsidRPr="003C0243" w:rsidRDefault="00ED3296" w:rsidP="00ED3296">
      <w:r w:rsidRPr="003C0243">
        <w:t xml:space="preserve">б) представления документов и (или) информации, которые находятся </w:t>
      </w:r>
      <w:r w:rsidRPr="003C0243">
        <w:br/>
        <w:t xml:space="preserve">в распоряжении органов, предоставляющих государственные услуги, иных государственных </w:t>
      </w:r>
      <w:r w:rsidRPr="003C0243">
        <w:lastRenderedPageBreak/>
        <w:t>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rsidR="00ED3296" w:rsidRPr="003C0243" w:rsidRDefault="00ED3296" w:rsidP="00ED3296">
      <w:r w:rsidRPr="003C0243">
        <w:t xml:space="preserve">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 </w:t>
      </w:r>
    </w:p>
    <w:p w:rsidR="003F3F04" w:rsidRDefault="00ED3296" w:rsidP="003C0243">
      <w:pPr>
        <w:rPr>
          <w:sz w:val="28"/>
          <w:szCs w:val="28"/>
        </w:rPr>
      </w:pPr>
      <w:r w:rsidRPr="003C0243">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представления документов, выдаваемых по ре</w:t>
      </w:r>
      <w:r w:rsidR="003C0243">
        <w:t>зультатам оказания таких услуг.</w:t>
      </w:r>
    </w:p>
    <w:p w:rsidR="003C0243" w:rsidRPr="003C0243" w:rsidRDefault="003C0243" w:rsidP="003C0243">
      <w:pPr>
        <w:rPr>
          <w:sz w:val="28"/>
          <w:szCs w:val="28"/>
        </w:rPr>
      </w:pPr>
    </w:p>
    <w:p w:rsidR="003F3F04" w:rsidRPr="00081C11" w:rsidRDefault="007539F3" w:rsidP="003F3F04">
      <w:pPr>
        <w:spacing w:line="240" w:lineRule="auto"/>
        <w:jc w:val="center"/>
        <w:rPr>
          <w:b/>
        </w:rPr>
      </w:pPr>
      <w:r>
        <w:rPr>
          <w:b/>
        </w:rPr>
        <w:t>12</w:t>
      </w:r>
      <w:r w:rsidR="003F3F04">
        <w:rPr>
          <w:b/>
        </w:rPr>
        <w:t xml:space="preserve">. </w:t>
      </w:r>
      <w:r w:rsidR="003F3F04" w:rsidRPr="00081C11">
        <w:rPr>
          <w:b/>
        </w:rPr>
        <w:t xml:space="preserve">Исчерпывающий перечень оснований для отказа в приеме документов, </w:t>
      </w:r>
      <w:r w:rsidR="003F3F04">
        <w:rPr>
          <w:b/>
        </w:rPr>
        <w:t>н</w:t>
      </w:r>
      <w:r w:rsidR="003F3F04" w:rsidRPr="00081C11">
        <w:rPr>
          <w:b/>
        </w:rPr>
        <w:t xml:space="preserve">еобходимых  для </w:t>
      </w:r>
      <w:r w:rsidR="003F3F04">
        <w:rPr>
          <w:b/>
        </w:rPr>
        <w:t>предоставления государственной услуги</w:t>
      </w:r>
    </w:p>
    <w:p w:rsidR="003F3F04" w:rsidRDefault="00430078" w:rsidP="003F3F04">
      <w:pPr>
        <w:spacing w:line="240" w:lineRule="auto"/>
      </w:pPr>
      <w:r>
        <w:t>21</w:t>
      </w:r>
      <w:r w:rsidR="003F3F04">
        <w:t>.  Основаниями для отказа в приеме документов, необходимых для предоставления государственной услуги, являются:</w:t>
      </w:r>
    </w:p>
    <w:p w:rsidR="003F3F04" w:rsidRDefault="003F3F04" w:rsidP="003F3F04">
      <w:pPr>
        <w:spacing w:line="240" w:lineRule="auto"/>
        <w:rPr>
          <w:rFonts w:eastAsia="Times New Roman"/>
          <w:color w:val="000000"/>
          <w:lang w:eastAsia="ru-RU"/>
        </w:rPr>
      </w:pPr>
      <w:r>
        <w:t>а) п</w:t>
      </w:r>
      <w:r>
        <w:rPr>
          <w:rFonts w:eastAsia="Times New Roman"/>
          <w:color w:val="000000"/>
          <w:lang w:eastAsia="ru-RU"/>
        </w:rPr>
        <w:t>редставление</w:t>
      </w:r>
      <w:r w:rsidRPr="00AA47CE">
        <w:rPr>
          <w:rFonts w:eastAsia="Times New Roman"/>
          <w:color w:val="000000"/>
          <w:lang w:eastAsia="ru-RU"/>
        </w:rPr>
        <w:t xml:space="preserve"> не в полном объеме перечня документов</w:t>
      </w:r>
      <w:r>
        <w:rPr>
          <w:rFonts w:eastAsia="Times New Roman"/>
          <w:color w:val="000000"/>
          <w:lang w:eastAsia="ru-RU"/>
        </w:rPr>
        <w:t>, указанных в пункте 16 настоящего Регламента;</w:t>
      </w:r>
    </w:p>
    <w:p w:rsidR="003F3F04" w:rsidRPr="00AA47CE" w:rsidRDefault="003F3F04" w:rsidP="003F3F04">
      <w:pPr>
        <w:spacing w:line="240" w:lineRule="auto"/>
        <w:rPr>
          <w:rFonts w:eastAsia="Times New Roman"/>
          <w:color w:val="000000"/>
          <w:lang w:eastAsia="ru-RU"/>
        </w:rPr>
      </w:pPr>
      <w:r>
        <w:rPr>
          <w:rFonts w:eastAsia="Times New Roman"/>
          <w:color w:val="000000"/>
          <w:lang w:eastAsia="ru-RU"/>
        </w:rPr>
        <w:t>б)</w:t>
      </w:r>
      <w:r w:rsidRPr="00AA47CE">
        <w:rPr>
          <w:rFonts w:eastAsia="Times New Roman"/>
          <w:color w:val="000000"/>
          <w:lang w:eastAsia="ru-RU"/>
        </w:rPr>
        <w:t xml:space="preserve"> </w:t>
      </w:r>
      <w:r>
        <w:rPr>
          <w:rFonts w:eastAsia="Times New Roman"/>
          <w:color w:val="000000"/>
          <w:lang w:eastAsia="ru-RU"/>
        </w:rPr>
        <w:t xml:space="preserve"> н</w:t>
      </w:r>
      <w:r w:rsidRPr="00AA47CE">
        <w:rPr>
          <w:rFonts w:eastAsia="Times New Roman"/>
          <w:color w:val="000000"/>
          <w:lang w:eastAsia="ru-RU"/>
        </w:rPr>
        <w:t>аличи</w:t>
      </w:r>
      <w:r>
        <w:rPr>
          <w:rFonts w:eastAsia="Times New Roman"/>
          <w:color w:val="000000"/>
          <w:lang w:eastAsia="ru-RU"/>
        </w:rPr>
        <w:t>е</w:t>
      </w:r>
      <w:r w:rsidRPr="00AA47CE">
        <w:rPr>
          <w:rFonts w:eastAsia="Times New Roman"/>
          <w:color w:val="000000"/>
          <w:lang w:eastAsia="ru-RU"/>
        </w:rPr>
        <w:t xml:space="preserve"> в документах и материалах недостоверной или искаженной информации</w:t>
      </w:r>
      <w:r>
        <w:rPr>
          <w:rFonts w:eastAsia="Times New Roman"/>
          <w:color w:val="000000"/>
          <w:lang w:eastAsia="ru-RU"/>
        </w:rPr>
        <w:t>;</w:t>
      </w:r>
    </w:p>
    <w:p w:rsidR="003F3F04" w:rsidRDefault="003F3F04" w:rsidP="003F3F04">
      <w:pPr>
        <w:spacing w:line="240" w:lineRule="auto"/>
        <w:rPr>
          <w:rFonts w:eastAsia="Times New Roman"/>
          <w:color w:val="000000"/>
          <w:lang w:eastAsia="ru-RU"/>
        </w:rPr>
      </w:pPr>
      <w:r>
        <w:rPr>
          <w:rFonts w:eastAsia="Times New Roman"/>
          <w:color w:val="000000"/>
          <w:lang w:eastAsia="ru-RU"/>
        </w:rPr>
        <w:t>в) н</w:t>
      </w:r>
      <w:r w:rsidRPr="00AA47CE">
        <w:rPr>
          <w:rFonts w:eastAsia="Times New Roman"/>
          <w:color w:val="000000"/>
          <w:lang w:eastAsia="ru-RU"/>
        </w:rPr>
        <w:t>есоответстви</w:t>
      </w:r>
      <w:r>
        <w:rPr>
          <w:rFonts w:eastAsia="Times New Roman"/>
          <w:color w:val="000000"/>
          <w:lang w:eastAsia="ru-RU"/>
        </w:rPr>
        <w:t>е</w:t>
      </w:r>
      <w:r w:rsidRPr="00AA47CE">
        <w:rPr>
          <w:rFonts w:eastAsia="Times New Roman"/>
          <w:color w:val="000000"/>
          <w:lang w:eastAsia="ru-RU"/>
        </w:rPr>
        <w:t xml:space="preserve"> представленных </w:t>
      </w:r>
      <w:r>
        <w:rPr>
          <w:rFonts w:eastAsia="Times New Roman"/>
          <w:color w:val="000000"/>
          <w:lang w:eastAsia="ru-RU"/>
        </w:rPr>
        <w:t>документов,</w:t>
      </w:r>
      <w:r w:rsidRPr="00AA47CE">
        <w:rPr>
          <w:rFonts w:eastAsia="Times New Roman"/>
          <w:color w:val="000000"/>
          <w:lang w:eastAsia="ru-RU"/>
        </w:rPr>
        <w:t xml:space="preserve"> предъявляемым к ним требованиям</w:t>
      </w:r>
      <w:r>
        <w:rPr>
          <w:rFonts w:eastAsia="Times New Roman"/>
          <w:color w:val="000000"/>
          <w:lang w:eastAsia="ru-RU"/>
        </w:rPr>
        <w:t xml:space="preserve"> (отсутствие подписей уполномоченных лиц, печатей и штампов, утвержденных                                                в установленном порядке).</w:t>
      </w:r>
    </w:p>
    <w:p w:rsidR="003F3F04" w:rsidRPr="00AA47CE" w:rsidRDefault="003F3F04" w:rsidP="003F3F04">
      <w:pPr>
        <w:spacing w:line="240" w:lineRule="auto"/>
        <w:rPr>
          <w:rFonts w:eastAsia="Times New Roman"/>
          <w:color w:val="000000"/>
          <w:lang w:eastAsia="ru-RU"/>
        </w:rPr>
      </w:pPr>
    </w:p>
    <w:p w:rsidR="003F3F04" w:rsidRDefault="007F261C" w:rsidP="003F3F04">
      <w:pPr>
        <w:spacing w:line="240" w:lineRule="auto"/>
        <w:jc w:val="center"/>
        <w:rPr>
          <w:b/>
        </w:rPr>
      </w:pPr>
      <w:r>
        <w:rPr>
          <w:b/>
        </w:rPr>
        <w:t>13</w:t>
      </w:r>
      <w:r w:rsidR="003F3F04">
        <w:rPr>
          <w:b/>
        </w:rPr>
        <w:t>. Исчерпывающий перечень оснований для отказа в предоставлении государственной услуги</w:t>
      </w:r>
    </w:p>
    <w:p w:rsidR="003F3F04" w:rsidRPr="0059647D" w:rsidRDefault="003F3F04" w:rsidP="003F3F04">
      <w:pPr>
        <w:spacing w:line="240" w:lineRule="auto"/>
      </w:pPr>
      <w:r w:rsidRPr="003219FD">
        <w:t>2</w:t>
      </w:r>
      <w:r w:rsidR="00430078">
        <w:t>2</w:t>
      </w:r>
      <w:r w:rsidRPr="003219FD">
        <w:t xml:space="preserve">. </w:t>
      </w:r>
      <w:r w:rsidRPr="0059647D">
        <w:t>В предоставлении государственной услуги может быть отказано в случае:</w:t>
      </w:r>
    </w:p>
    <w:p w:rsidR="003F3F04" w:rsidRDefault="003F3F04" w:rsidP="003F3F04">
      <w:pPr>
        <w:spacing w:line="240" w:lineRule="auto"/>
      </w:pPr>
      <w:r>
        <w:t>а) предоставление недостоверной информации;</w:t>
      </w:r>
    </w:p>
    <w:p w:rsidR="003F3F04" w:rsidRDefault="003F3F04" w:rsidP="003F3F04">
      <w:pPr>
        <w:spacing w:line="240" w:lineRule="auto"/>
      </w:pPr>
      <w:r>
        <w:t>б) исправлений в подаваемых документах;</w:t>
      </w:r>
    </w:p>
    <w:p w:rsidR="003F3F04" w:rsidRDefault="003F3F04" w:rsidP="003F3F04">
      <w:pPr>
        <w:spacing w:line="240" w:lineRule="auto"/>
      </w:pPr>
      <w:r>
        <w:t>в) н</w:t>
      </w:r>
      <w:r w:rsidRPr="0091657C">
        <w:t xml:space="preserve">есоответствие сведений, указанных в представленных заявителем документах, фактическим данным. </w:t>
      </w:r>
    </w:p>
    <w:p w:rsidR="003F3F04" w:rsidRDefault="003F3F04" w:rsidP="003F3F04">
      <w:pPr>
        <w:spacing w:line="240" w:lineRule="auto"/>
      </w:pPr>
    </w:p>
    <w:p w:rsidR="003F3F04" w:rsidRDefault="007F261C" w:rsidP="003F3F04">
      <w:pPr>
        <w:spacing w:line="240" w:lineRule="auto"/>
        <w:jc w:val="center"/>
        <w:rPr>
          <w:b/>
        </w:rPr>
      </w:pPr>
      <w:r>
        <w:rPr>
          <w:b/>
        </w:rPr>
        <w:t>14</w:t>
      </w:r>
      <w:r w:rsidR="003F3F04">
        <w:rPr>
          <w:b/>
        </w:rPr>
        <w:t>. Порядок, размер и основания взимания государственной пошлины за предоставление государственной услуги или иной платы, взимаемой за предоставление государственной услуги</w:t>
      </w:r>
    </w:p>
    <w:p w:rsidR="003F3F04" w:rsidRDefault="00430078" w:rsidP="003F3F04">
      <w:pPr>
        <w:spacing w:line="240" w:lineRule="auto"/>
      </w:pPr>
      <w:r>
        <w:t>23</w:t>
      </w:r>
      <w:r w:rsidR="003F3F04">
        <w:t>. За предоставление государственной услуги государственная пошлина                                 не взимается.</w:t>
      </w:r>
    </w:p>
    <w:p w:rsidR="003F3F04" w:rsidRDefault="003F3F04" w:rsidP="003F3F04">
      <w:pPr>
        <w:spacing w:line="240" w:lineRule="auto"/>
      </w:pPr>
    </w:p>
    <w:p w:rsidR="003C0243" w:rsidRPr="00AC2F3A" w:rsidRDefault="007F261C" w:rsidP="00AC2F3A">
      <w:pPr>
        <w:jc w:val="center"/>
        <w:rPr>
          <w:b/>
        </w:rPr>
      </w:pPr>
      <w:r>
        <w:rPr>
          <w:b/>
        </w:rPr>
        <w:t>15</w:t>
      </w:r>
      <w:r w:rsidR="003C0243" w:rsidRPr="00AC2F3A">
        <w:rPr>
          <w:b/>
        </w:rPr>
        <w:t xml:space="preserve">.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w:t>
      </w:r>
    </w:p>
    <w:p w:rsidR="003C0243" w:rsidRPr="00AC2F3A" w:rsidRDefault="003C0243" w:rsidP="00AC2F3A">
      <w:pPr>
        <w:jc w:val="center"/>
        <w:rPr>
          <w:b/>
        </w:rPr>
      </w:pPr>
      <w:r w:rsidRPr="00AC2F3A">
        <w:rPr>
          <w:b/>
        </w:rPr>
        <w:t>участвующими в предоставлении государственной услуги</w:t>
      </w:r>
    </w:p>
    <w:p w:rsidR="003C0243" w:rsidRPr="00AC2F3A" w:rsidRDefault="00AC2F3A" w:rsidP="003C0243">
      <w:pPr>
        <w:pStyle w:val="21"/>
        <w:shd w:val="clear" w:color="auto" w:fill="auto"/>
        <w:tabs>
          <w:tab w:val="left" w:pos="1129"/>
        </w:tabs>
        <w:spacing w:line="240" w:lineRule="auto"/>
        <w:ind w:firstLine="709"/>
        <w:contextualSpacing/>
        <w:jc w:val="both"/>
        <w:rPr>
          <w:rStyle w:val="20"/>
          <w:rFonts w:ascii="Times New Roman" w:hAnsi="Times New Roman" w:cs="Times New Roman"/>
          <w:sz w:val="24"/>
          <w:szCs w:val="24"/>
        </w:rPr>
      </w:pPr>
      <w:r>
        <w:rPr>
          <w:rStyle w:val="20"/>
          <w:rFonts w:ascii="Times New Roman" w:hAnsi="Times New Roman" w:cs="Times New Roman"/>
          <w:sz w:val="24"/>
          <w:szCs w:val="24"/>
        </w:rPr>
        <w:t>2</w:t>
      </w:r>
      <w:r w:rsidR="00430078">
        <w:rPr>
          <w:rStyle w:val="20"/>
          <w:rFonts w:ascii="Times New Roman" w:hAnsi="Times New Roman" w:cs="Times New Roman"/>
          <w:sz w:val="24"/>
          <w:szCs w:val="24"/>
        </w:rPr>
        <w:t>4</w:t>
      </w:r>
      <w:r w:rsidR="003C0243" w:rsidRPr="00AC2F3A">
        <w:rPr>
          <w:rFonts w:ascii="Times New Roman" w:hAnsi="Times New Roman" w:cs="Times New Roman"/>
          <w:sz w:val="24"/>
          <w:szCs w:val="24"/>
        </w:rPr>
        <w:t xml:space="preserve">. </w:t>
      </w:r>
      <w:r w:rsidR="003C0243" w:rsidRPr="00AC2F3A">
        <w:rPr>
          <w:rStyle w:val="20"/>
          <w:rFonts w:ascii="Times New Roman" w:hAnsi="Times New Roman" w:cs="Times New Roman"/>
          <w:sz w:val="24"/>
          <w:szCs w:val="24"/>
        </w:rPr>
        <w:t xml:space="preserve">Для </w:t>
      </w:r>
      <w:r w:rsidR="003C0243" w:rsidRPr="00AC2F3A">
        <w:rPr>
          <w:rStyle w:val="5"/>
          <w:rFonts w:ascii="Times New Roman" w:hAnsi="Times New Roman" w:cs="Times New Roman"/>
          <w:b w:val="0"/>
          <w:color w:val="000000"/>
          <w:sz w:val="24"/>
          <w:szCs w:val="24"/>
        </w:rPr>
        <w:t>получения государственной услуги</w:t>
      </w:r>
      <w:r w:rsidR="003C0243" w:rsidRPr="00AC2F3A">
        <w:rPr>
          <w:rStyle w:val="5"/>
          <w:rFonts w:ascii="Times New Roman" w:hAnsi="Times New Roman" w:cs="Times New Roman"/>
          <w:color w:val="000000"/>
          <w:sz w:val="24"/>
          <w:szCs w:val="24"/>
        </w:rPr>
        <w:t xml:space="preserve"> </w:t>
      </w:r>
      <w:r w:rsidR="003C0243" w:rsidRPr="00AC2F3A">
        <w:rPr>
          <w:rStyle w:val="20"/>
          <w:rFonts w:ascii="Times New Roman" w:hAnsi="Times New Roman" w:cs="Times New Roman"/>
          <w:sz w:val="24"/>
          <w:szCs w:val="24"/>
        </w:rPr>
        <w:t>заявителю необходимо обратиться:</w:t>
      </w:r>
    </w:p>
    <w:p w:rsidR="003C0243" w:rsidRPr="00AC2F3A" w:rsidRDefault="003C0243" w:rsidP="003C0243">
      <w:pPr>
        <w:pStyle w:val="21"/>
        <w:shd w:val="clear" w:color="auto" w:fill="auto"/>
        <w:tabs>
          <w:tab w:val="left" w:pos="1129"/>
        </w:tabs>
        <w:spacing w:line="240" w:lineRule="auto"/>
        <w:ind w:firstLine="709"/>
        <w:contextualSpacing/>
        <w:jc w:val="both"/>
        <w:rPr>
          <w:rStyle w:val="20"/>
          <w:rFonts w:ascii="Times New Roman" w:hAnsi="Times New Roman" w:cs="Times New Roman"/>
          <w:sz w:val="24"/>
          <w:szCs w:val="24"/>
        </w:rPr>
      </w:pPr>
      <w:r w:rsidRPr="00AC2F3A">
        <w:rPr>
          <w:rStyle w:val="20"/>
          <w:rFonts w:ascii="Times New Roman" w:hAnsi="Times New Roman" w:cs="Times New Roman"/>
          <w:sz w:val="24"/>
          <w:szCs w:val="24"/>
        </w:rPr>
        <w:t>а) в органы записи актов гражданского состояния за получением справки о первом браке;</w:t>
      </w:r>
    </w:p>
    <w:p w:rsidR="003C0243" w:rsidRPr="00AC2F3A" w:rsidRDefault="003C0243" w:rsidP="003C0243">
      <w:pPr>
        <w:contextualSpacing/>
      </w:pPr>
      <w:r w:rsidRPr="00AC2F3A">
        <w:rPr>
          <w:rStyle w:val="20"/>
        </w:rPr>
        <w:t>б) в государственную администрацию города (района) для получения разрешительных документов на строительство.</w:t>
      </w:r>
    </w:p>
    <w:p w:rsidR="003C0243" w:rsidRDefault="003C0243" w:rsidP="003C0243">
      <w:pPr>
        <w:spacing w:line="240" w:lineRule="auto"/>
        <w:ind w:firstLine="0"/>
        <w:jc w:val="center"/>
      </w:pPr>
    </w:p>
    <w:p w:rsidR="003F3F04" w:rsidRDefault="003F3F04" w:rsidP="003F3F04">
      <w:pPr>
        <w:spacing w:line="240" w:lineRule="auto"/>
        <w:jc w:val="center"/>
        <w:rPr>
          <w:b/>
        </w:rPr>
      </w:pPr>
      <w:r>
        <w:rPr>
          <w:b/>
          <w:color w:val="FF0000"/>
        </w:rPr>
        <w:lastRenderedPageBreak/>
        <w:t xml:space="preserve">             </w:t>
      </w:r>
      <w:r w:rsidRPr="0091657C">
        <w:rPr>
          <w:b/>
        </w:rPr>
        <w:t>1</w:t>
      </w:r>
      <w:r w:rsidR="007F261C">
        <w:rPr>
          <w:b/>
        </w:rPr>
        <w:t>6</w:t>
      </w:r>
      <w:r w:rsidRPr="0091657C">
        <w:rPr>
          <w:b/>
        </w:rPr>
        <w:t xml:space="preserve">.  Максимальный срок ожидания в очереди при подаче запроса о предоставлении государственной услуги и при получении результата </w:t>
      </w:r>
    </w:p>
    <w:p w:rsidR="003F3F04" w:rsidRPr="0091657C" w:rsidRDefault="003F3F04" w:rsidP="003F3F04">
      <w:pPr>
        <w:spacing w:line="240" w:lineRule="auto"/>
        <w:jc w:val="center"/>
        <w:rPr>
          <w:b/>
        </w:rPr>
      </w:pPr>
      <w:r w:rsidRPr="0091657C">
        <w:rPr>
          <w:b/>
        </w:rPr>
        <w:t>предоставления государственной услуги</w:t>
      </w:r>
    </w:p>
    <w:p w:rsidR="003F3F04" w:rsidRPr="0091657C" w:rsidRDefault="003F3F04" w:rsidP="003F3F04">
      <w:pPr>
        <w:spacing w:line="240" w:lineRule="auto"/>
      </w:pPr>
      <w:r w:rsidRPr="0091657C">
        <w:t>2</w:t>
      </w:r>
      <w:r w:rsidR="008071F7">
        <w:t>5</w:t>
      </w:r>
      <w:r w:rsidRPr="0091657C">
        <w:t>. Максимальный срок ожидания в очереди в случае непосредственного обращения заявителя</w:t>
      </w:r>
      <w:r>
        <w:t xml:space="preserve"> </w:t>
      </w:r>
      <w:r w:rsidRPr="0091657C">
        <w:t xml:space="preserve">(его представителя) для предоставления документов, необходимых </w:t>
      </w:r>
      <w:r>
        <w:t xml:space="preserve">                                    </w:t>
      </w:r>
      <w:r w:rsidRPr="0091657C">
        <w:t xml:space="preserve">для предоставления государственной услуги, или получения результата предоставления государственной услуги составляет </w:t>
      </w:r>
      <w:r w:rsidR="000F5CB6">
        <w:t xml:space="preserve">не более 15 (пятнадцати) </w:t>
      </w:r>
      <w:r w:rsidRPr="0091657C">
        <w:t>минут.</w:t>
      </w:r>
    </w:p>
    <w:p w:rsidR="003F3F04" w:rsidRDefault="003F3F04" w:rsidP="003F3F04">
      <w:pPr>
        <w:spacing w:line="240" w:lineRule="auto"/>
        <w:rPr>
          <w:color w:val="FF0000"/>
        </w:rPr>
      </w:pPr>
    </w:p>
    <w:p w:rsidR="003F3F04" w:rsidRPr="0031742B" w:rsidRDefault="003F3F04" w:rsidP="003F3F04">
      <w:pPr>
        <w:spacing w:line="240" w:lineRule="auto"/>
        <w:jc w:val="center"/>
        <w:rPr>
          <w:b/>
          <w:color w:val="000000"/>
        </w:rPr>
      </w:pPr>
      <w:r w:rsidRPr="0031742B">
        <w:rPr>
          <w:b/>
          <w:color w:val="000000"/>
        </w:rPr>
        <w:t>1</w:t>
      </w:r>
      <w:r w:rsidR="007F261C">
        <w:rPr>
          <w:b/>
          <w:color w:val="000000"/>
        </w:rPr>
        <w:t>7</w:t>
      </w:r>
      <w:r w:rsidRPr="0031742B">
        <w:rPr>
          <w:b/>
          <w:color w:val="000000"/>
        </w:rPr>
        <w:t>. Срок и порядок регистрации запроса заявителя о предоставлении государственной услуги</w:t>
      </w:r>
    </w:p>
    <w:p w:rsidR="003F3F04" w:rsidRDefault="008071F7" w:rsidP="003F3F04">
      <w:pPr>
        <w:spacing w:line="240" w:lineRule="auto"/>
      </w:pPr>
      <w:r>
        <w:t>26</w:t>
      </w:r>
      <w:r w:rsidR="003F3F04">
        <w:t xml:space="preserve">. Регистрация заявления о предоставлении государственной услуги осуществляется в день получения заявления. </w:t>
      </w:r>
    </w:p>
    <w:p w:rsidR="003F3F04" w:rsidRDefault="000F5CB6" w:rsidP="003F3F04">
      <w:pPr>
        <w:spacing w:line="240" w:lineRule="auto"/>
      </w:pPr>
      <w:r>
        <w:t>В случае подачи заявления через Портал, заявление подлежит регистрации</w:t>
      </w:r>
      <w:r w:rsidR="007E2063">
        <w:t xml:space="preserve"> не позднее рабочего дня, следующего за днем подачи заявления.</w:t>
      </w:r>
    </w:p>
    <w:p w:rsidR="00CB6227" w:rsidRPr="00CB6227" w:rsidRDefault="007F261C" w:rsidP="00CB6227">
      <w:pPr>
        <w:autoSpaceDE w:val="0"/>
        <w:autoSpaceDN w:val="0"/>
        <w:adjustRightInd w:val="0"/>
        <w:jc w:val="center"/>
        <w:rPr>
          <w:b/>
        </w:rPr>
      </w:pPr>
      <w:r>
        <w:rPr>
          <w:b/>
        </w:rPr>
        <w:t>18</w:t>
      </w:r>
      <w:r w:rsidR="00CB6227" w:rsidRPr="00CB6227">
        <w:rPr>
          <w:b/>
        </w:rPr>
        <w:t>.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CB6227" w:rsidRPr="00312159" w:rsidRDefault="006561D3" w:rsidP="00CB6227">
      <w:pPr>
        <w:pStyle w:val="21"/>
        <w:shd w:val="clear" w:color="auto" w:fill="auto"/>
        <w:tabs>
          <w:tab w:val="left" w:pos="1129"/>
        </w:tabs>
        <w:spacing w:line="24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CB6227" w:rsidRPr="00CB6227" w:rsidRDefault="00CB6227" w:rsidP="003F3F04">
      <w:pPr>
        <w:spacing w:line="240" w:lineRule="auto"/>
      </w:pPr>
    </w:p>
    <w:p w:rsidR="003F3F04" w:rsidRDefault="009F6E20" w:rsidP="003F3F04">
      <w:pPr>
        <w:spacing w:line="240" w:lineRule="auto"/>
        <w:jc w:val="center"/>
        <w:rPr>
          <w:b/>
        </w:rPr>
      </w:pPr>
      <w:r>
        <w:rPr>
          <w:b/>
        </w:rPr>
        <w:t>19</w:t>
      </w:r>
      <w:r w:rsidR="003F3F04" w:rsidRPr="006E73F5">
        <w:rPr>
          <w:b/>
        </w:rPr>
        <w:t>.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информации о порядке предоставления государственной услуги</w:t>
      </w:r>
    </w:p>
    <w:p w:rsidR="003F3F04" w:rsidRPr="00485E54" w:rsidRDefault="008071F7" w:rsidP="003F3F04">
      <w:pPr>
        <w:spacing w:line="240" w:lineRule="auto"/>
      </w:pPr>
      <w:r>
        <w:t>28</w:t>
      </w:r>
      <w:r w:rsidR="003F3F04" w:rsidRPr="00485E54">
        <w:t xml:space="preserve">. Информация о графике работы службы «Одного окна» размещается в здании </w:t>
      </w:r>
      <w:r w:rsidR="003F3F04">
        <w:t>органа уполномоченного на оформление и выдачу справки</w:t>
      </w:r>
      <w:r w:rsidR="003F3F04" w:rsidRPr="00485E54">
        <w:t xml:space="preserve"> на видном месте.</w:t>
      </w:r>
    </w:p>
    <w:p w:rsidR="003F3F04" w:rsidRDefault="00DE2DEE" w:rsidP="003F3F04">
      <w:pPr>
        <w:tabs>
          <w:tab w:val="left" w:pos="1276"/>
          <w:tab w:val="left" w:pos="1418"/>
        </w:tabs>
        <w:spacing w:line="240" w:lineRule="auto"/>
      </w:pPr>
      <w:r>
        <w:t>29</w:t>
      </w:r>
      <w:r w:rsidR="003F3F04">
        <w:t xml:space="preserve">. </w:t>
      </w:r>
      <w:r w:rsidR="003F3F04" w:rsidRPr="00485E54">
        <w:t>Прием заявителей осуществляется в специально оборудованных помещениях</w:t>
      </w:r>
      <w:r w:rsidR="003F3F04">
        <w:t xml:space="preserve"> </w:t>
      </w:r>
      <w:r w:rsidR="003F3F04" w:rsidRPr="00485E54">
        <w:t>(операционных залах или кабинетах).</w:t>
      </w:r>
    </w:p>
    <w:p w:rsidR="003F3F04" w:rsidRDefault="003F3F04" w:rsidP="003F3F04">
      <w:pPr>
        <w:spacing w:line="240" w:lineRule="auto"/>
      </w:pPr>
      <w:r>
        <w:t>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rsidR="003F3F04" w:rsidRDefault="00DE2DEE" w:rsidP="003F3F04">
      <w:pPr>
        <w:spacing w:line="240" w:lineRule="auto"/>
      </w:pPr>
      <w:r>
        <w:t>30</w:t>
      </w:r>
      <w:r w:rsidR="003F3F04">
        <w:t>. 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3F3F04" w:rsidRDefault="00DE2DEE" w:rsidP="003F3F04">
      <w:pPr>
        <w:spacing w:line="240" w:lineRule="auto"/>
      </w:pPr>
      <w:r>
        <w:t>31</w:t>
      </w:r>
      <w:r w:rsidR="003F3F04">
        <w:t>. Помещение для приема заявителей должно быть оборудовано информационным стендом и оснащено справочным телефоном.</w:t>
      </w:r>
    </w:p>
    <w:p w:rsidR="003F3F04" w:rsidRDefault="003F3F04" w:rsidP="003F3F04">
      <w:pPr>
        <w:spacing w:line="240" w:lineRule="auto"/>
      </w:pPr>
      <w:r>
        <w:t>Информационные стенды должны располагаться на месте, доступном для просмотра (в том числе при большом количестве посетителей). Информация должна размещаться                       в удобной для восприятия форме.</w:t>
      </w:r>
    </w:p>
    <w:p w:rsidR="003F3F04" w:rsidRDefault="00DE2DEE" w:rsidP="003F3F04">
      <w:pPr>
        <w:spacing w:line="240" w:lineRule="auto"/>
      </w:pPr>
      <w:r>
        <w:t>32</w:t>
      </w:r>
      <w:r w:rsidR="003F3F04">
        <w:t>. Дополнительные требования к размещению и оформлению помещений, размещению и оформлению визуальной, текстовой информации не предъявляются.</w:t>
      </w:r>
    </w:p>
    <w:p w:rsidR="003F3F04" w:rsidRDefault="003F3F04" w:rsidP="003F3F04">
      <w:pPr>
        <w:spacing w:line="240" w:lineRule="auto"/>
      </w:pPr>
    </w:p>
    <w:p w:rsidR="003F3F04" w:rsidRDefault="009F6E20" w:rsidP="003F3F04">
      <w:pPr>
        <w:spacing w:line="240" w:lineRule="auto"/>
        <w:jc w:val="center"/>
        <w:rPr>
          <w:b/>
        </w:rPr>
      </w:pPr>
      <w:r>
        <w:rPr>
          <w:b/>
        </w:rPr>
        <w:t>20</w:t>
      </w:r>
      <w:r w:rsidR="003F3F04" w:rsidRPr="003320D8">
        <w:rPr>
          <w:b/>
        </w:rPr>
        <w:t>. Показатели доступности и качества государственной услуги, в том числе количество взаимодействия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F3F04" w:rsidRPr="001C79BC" w:rsidRDefault="00DE2DEE" w:rsidP="003F3F04">
      <w:pPr>
        <w:spacing w:line="240" w:lineRule="auto"/>
      </w:pPr>
      <w:r>
        <w:t>33</w:t>
      </w:r>
      <w:r w:rsidR="003F3F04" w:rsidRPr="001C79BC">
        <w:t>. Показателями доступности и качества предоставления государственной услуги являются:</w:t>
      </w:r>
    </w:p>
    <w:p w:rsidR="003F3F04" w:rsidRDefault="003F3F04" w:rsidP="003F3F04">
      <w:pPr>
        <w:spacing w:line="240" w:lineRule="auto"/>
      </w:pPr>
      <w:r w:rsidRPr="001C79BC">
        <w:t>1)</w:t>
      </w:r>
      <w:r>
        <w:t xml:space="preserve"> возможность получения </w:t>
      </w:r>
      <w:r w:rsidR="000E6D4C">
        <w:t xml:space="preserve">решения </w:t>
      </w:r>
      <w:r>
        <w:t>своевременно и в соответствии с настоящим Регламентом;</w:t>
      </w:r>
    </w:p>
    <w:p w:rsidR="003F3F04" w:rsidRDefault="003F3F04" w:rsidP="003F3F04">
      <w:pPr>
        <w:spacing w:line="240" w:lineRule="auto"/>
      </w:pPr>
      <w:r>
        <w:t>2) возможность получения полной, актуальной и достоверной информации о порядке предоставления государственной услуги, в том числе в электронной форме;</w:t>
      </w:r>
    </w:p>
    <w:p w:rsidR="003F3F04" w:rsidRDefault="003F3F04" w:rsidP="003F3F04">
      <w:pPr>
        <w:spacing w:line="240" w:lineRule="auto"/>
      </w:pPr>
      <w:r>
        <w:t>3)</w:t>
      </w:r>
      <w:r w:rsidRPr="001C79BC">
        <w:t xml:space="preserve"> </w:t>
      </w:r>
      <w:r>
        <w:t>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w:t>
      </w:r>
    </w:p>
    <w:p w:rsidR="003F3F04" w:rsidRDefault="003F3F04" w:rsidP="003F3F04">
      <w:pPr>
        <w:spacing w:line="240" w:lineRule="auto"/>
      </w:pPr>
      <w:r>
        <w:lastRenderedPageBreak/>
        <w:t>4) количество взаимодействий заявителя со специалистами при представлении государственной услуги и их продолжительность.</w:t>
      </w:r>
    </w:p>
    <w:p w:rsidR="003A6C31" w:rsidRDefault="003A6C31" w:rsidP="003F3F04">
      <w:pPr>
        <w:spacing w:line="240" w:lineRule="auto"/>
        <w:jc w:val="center"/>
      </w:pPr>
    </w:p>
    <w:p w:rsidR="003F3F04" w:rsidRDefault="009F6E20" w:rsidP="003F3F04">
      <w:pPr>
        <w:spacing w:line="240" w:lineRule="auto"/>
        <w:jc w:val="center"/>
        <w:rPr>
          <w:b/>
        </w:rPr>
      </w:pPr>
      <w:r>
        <w:rPr>
          <w:b/>
        </w:rPr>
        <w:t>21</w:t>
      </w:r>
      <w:r w:rsidR="003F3F04" w:rsidRPr="00D065AB">
        <w:rPr>
          <w:b/>
        </w:rPr>
        <w:t>. Иные требования, предоставления государственной услуги</w:t>
      </w:r>
      <w:r w:rsidR="009108CD">
        <w:rPr>
          <w:b/>
        </w:rPr>
        <w:t>, в том числе в электронной форме</w:t>
      </w:r>
    </w:p>
    <w:p w:rsidR="003F3F04" w:rsidRDefault="003F3F04" w:rsidP="003F3F04">
      <w:pPr>
        <w:spacing w:line="240" w:lineRule="auto"/>
      </w:pPr>
      <w:r w:rsidRPr="00B7684E">
        <w:t>3</w:t>
      </w:r>
      <w:r w:rsidR="00DE2DEE">
        <w:t>4</w:t>
      </w:r>
      <w:r w:rsidRPr="00B7684E">
        <w:t>. Иные требования к предоставлению государственной услуги не предъявляются</w:t>
      </w:r>
      <w:r>
        <w:t>.</w:t>
      </w:r>
    </w:p>
    <w:p w:rsidR="00B74F45" w:rsidRPr="00B74F45" w:rsidRDefault="00B74F45" w:rsidP="00B74F45">
      <w:pPr>
        <w:pStyle w:val="21"/>
        <w:shd w:val="clear" w:color="auto" w:fill="auto"/>
        <w:tabs>
          <w:tab w:val="left" w:pos="1129"/>
        </w:tabs>
        <w:spacing w:line="240" w:lineRule="auto"/>
        <w:ind w:firstLine="709"/>
        <w:jc w:val="both"/>
        <w:rPr>
          <w:rFonts w:ascii="Times New Roman" w:hAnsi="Times New Roman" w:cs="Times New Roman"/>
          <w:sz w:val="24"/>
          <w:szCs w:val="24"/>
        </w:rPr>
      </w:pPr>
      <w:r w:rsidRPr="00B74F45">
        <w:rPr>
          <w:rFonts w:ascii="Times New Roman" w:hAnsi="Times New Roman" w:cs="Times New Roman"/>
          <w:sz w:val="24"/>
          <w:szCs w:val="24"/>
        </w:rPr>
        <w:t>Государственная услуга подлежит размещению на Портал в целях информирования, подачи заявления и документов (при наличии электронной цифровой подписи), информирования о ходе предоставления государственной услуги, получения результата государственн</w:t>
      </w:r>
      <w:r>
        <w:rPr>
          <w:rFonts w:ascii="Times New Roman" w:hAnsi="Times New Roman" w:cs="Times New Roman"/>
          <w:sz w:val="24"/>
          <w:szCs w:val="24"/>
        </w:rPr>
        <w:t>ой услуги в электронной форме.</w:t>
      </w:r>
    </w:p>
    <w:p w:rsidR="003F3F04" w:rsidRDefault="003F3F04" w:rsidP="003F3F04">
      <w:pPr>
        <w:spacing w:line="240" w:lineRule="auto"/>
        <w:jc w:val="center"/>
        <w:rPr>
          <w:b/>
        </w:rPr>
      </w:pPr>
    </w:p>
    <w:p w:rsidR="003F3F04" w:rsidRDefault="003F3F04" w:rsidP="003F3F04">
      <w:pPr>
        <w:spacing w:line="240" w:lineRule="auto"/>
        <w:jc w:val="center"/>
        <w:rPr>
          <w:b/>
        </w:rPr>
      </w:pPr>
      <w:r>
        <w:rPr>
          <w:b/>
        </w:rPr>
        <w:t>Раздел 3. Состав, последовательность и сроки выполнения административных процедур (действий), требования к порядку их выполнения</w:t>
      </w:r>
    </w:p>
    <w:p w:rsidR="003F3F04" w:rsidRDefault="003F3F04" w:rsidP="003F3F04">
      <w:pPr>
        <w:spacing w:line="240" w:lineRule="auto"/>
        <w:jc w:val="center"/>
        <w:rPr>
          <w:b/>
        </w:rPr>
      </w:pPr>
    </w:p>
    <w:p w:rsidR="003F3F04" w:rsidRPr="00D065AB" w:rsidRDefault="009F6E20" w:rsidP="003F3F04">
      <w:pPr>
        <w:spacing w:line="240" w:lineRule="auto"/>
        <w:jc w:val="center"/>
        <w:rPr>
          <w:b/>
        </w:rPr>
      </w:pPr>
      <w:r>
        <w:rPr>
          <w:b/>
        </w:rPr>
        <w:t>22</w:t>
      </w:r>
      <w:r w:rsidR="003F3F04">
        <w:rPr>
          <w:b/>
        </w:rPr>
        <w:t>. Перечень административных процедур</w:t>
      </w:r>
    </w:p>
    <w:p w:rsidR="003F3F04" w:rsidRPr="00920126" w:rsidRDefault="003F3F04" w:rsidP="003F3F04">
      <w:pPr>
        <w:spacing w:line="240" w:lineRule="auto"/>
        <w:rPr>
          <w:b/>
        </w:rPr>
      </w:pPr>
      <w:r w:rsidRPr="00AA7797">
        <w:t>3</w:t>
      </w:r>
      <w:r w:rsidR="00DE2DEE">
        <w:t>5</w:t>
      </w:r>
      <w:r w:rsidRPr="00AA7797">
        <w:t>. Предоставление государственной услуги включает в себя следующие административные процедуры</w:t>
      </w:r>
      <w:r>
        <w:rPr>
          <w:b/>
        </w:rPr>
        <w:t>:</w:t>
      </w:r>
    </w:p>
    <w:p w:rsidR="003F3F04" w:rsidRPr="0085519F" w:rsidRDefault="003F3F04" w:rsidP="003F3F04">
      <w:pPr>
        <w:spacing w:line="240" w:lineRule="auto"/>
      </w:pPr>
      <w:r>
        <w:t>1) п</w:t>
      </w:r>
      <w:r w:rsidRPr="0085519F">
        <w:t>рием</w:t>
      </w:r>
      <w:r>
        <w:t xml:space="preserve"> и регистрация представленных </w:t>
      </w:r>
      <w:r w:rsidRPr="0085519F">
        <w:t>документов</w:t>
      </w:r>
      <w:r>
        <w:t>;</w:t>
      </w:r>
    </w:p>
    <w:p w:rsidR="003F3F04" w:rsidRDefault="003F3F04" w:rsidP="003F3F04">
      <w:pPr>
        <w:spacing w:line="240" w:lineRule="auto"/>
      </w:pPr>
      <w:r w:rsidRPr="0085519F">
        <w:t>2</w:t>
      </w:r>
      <w:r>
        <w:t xml:space="preserve">) рассмотрение представленных документов и </w:t>
      </w:r>
      <w:r w:rsidR="009108CD">
        <w:t>подготовки для рассмотрения на заседании Комиссии;</w:t>
      </w:r>
    </w:p>
    <w:p w:rsidR="00B17EEE" w:rsidRDefault="00B17EEE" w:rsidP="003F3F04">
      <w:pPr>
        <w:spacing w:line="240" w:lineRule="auto"/>
        <w:rPr>
          <w:strike/>
        </w:rPr>
      </w:pPr>
      <w:r>
        <w:t>3) проведение заседания Комиссии и принятие решения;</w:t>
      </w:r>
    </w:p>
    <w:p w:rsidR="003F3F04" w:rsidRDefault="00B17EEE" w:rsidP="003F3F04">
      <w:pPr>
        <w:spacing w:line="240" w:lineRule="auto"/>
      </w:pPr>
      <w:r>
        <w:t>4</w:t>
      </w:r>
      <w:r w:rsidR="003F3F04" w:rsidRPr="00EF7137">
        <w:t>)</w:t>
      </w:r>
      <w:r>
        <w:t xml:space="preserve"> </w:t>
      </w:r>
      <w:r w:rsidR="003F3F04">
        <w:t xml:space="preserve">оформление </w:t>
      </w:r>
      <w:r>
        <w:t xml:space="preserve">и выдача </w:t>
      </w:r>
      <w:r w:rsidR="003F3F04">
        <w:t>документов, являющихся результатом предоставления государственной услуги;</w:t>
      </w:r>
    </w:p>
    <w:p w:rsidR="003F3F04" w:rsidRDefault="00C8558A" w:rsidP="003F3F04">
      <w:pPr>
        <w:spacing w:line="240" w:lineRule="auto"/>
      </w:pPr>
      <w:r>
        <w:t xml:space="preserve">Последовательность действий при предоставлении </w:t>
      </w:r>
      <w:r w:rsidR="00634346">
        <w:t>государственной услуги отражена в блок – схеме, установленной Приложением № 2 настоящего Регламента.</w:t>
      </w:r>
    </w:p>
    <w:p w:rsidR="00634346" w:rsidRDefault="00634346" w:rsidP="003F3F04">
      <w:pPr>
        <w:spacing w:line="240" w:lineRule="auto"/>
      </w:pPr>
    </w:p>
    <w:p w:rsidR="003F3F04" w:rsidRDefault="003F3F04" w:rsidP="003F3F04">
      <w:pPr>
        <w:spacing w:line="240" w:lineRule="auto"/>
        <w:jc w:val="center"/>
        <w:rPr>
          <w:b/>
        </w:rPr>
      </w:pPr>
      <w:r w:rsidRPr="00DF2F74">
        <w:rPr>
          <w:b/>
        </w:rPr>
        <w:t>2</w:t>
      </w:r>
      <w:r w:rsidR="001D313B">
        <w:rPr>
          <w:b/>
        </w:rPr>
        <w:t>3</w:t>
      </w:r>
      <w:r w:rsidRPr="00DF2F74">
        <w:rPr>
          <w:b/>
        </w:rPr>
        <w:t>. Прием и регистрация представленных в уполномоченный орган документов</w:t>
      </w:r>
    </w:p>
    <w:p w:rsidR="006B6717" w:rsidRDefault="003F3F04" w:rsidP="003F3F04">
      <w:pPr>
        <w:spacing w:line="240" w:lineRule="auto"/>
      </w:pPr>
      <w:r w:rsidRPr="00122570">
        <w:t>3</w:t>
      </w:r>
      <w:r w:rsidR="00DE2DEE">
        <w:t>6</w:t>
      </w:r>
      <w:r w:rsidRPr="00122570">
        <w:t>. Основанием для начала административной процедуры</w:t>
      </w:r>
      <w:r w:rsidR="00916016">
        <w:t>, предусмотренной настоящей</w:t>
      </w:r>
      <w:r>
        <w:t xml:space="preserve"> </w:t>
      </w:r>
      <w:r w:rsidR="00916016">
        <w:t xml:space="preserve">главой </w:t>
      </w:r>
      <w:r>
        <w:t xml:space="preserve">Регламента, является получение уполномоченным органом документов, представленных  заявителем лично, </w:t>
      </w:r>
      <w:r w:rsidRPr="006C4E1F">
        <w:t>либо в электронной форме</w:t>
      </w:r>
      <w:r w:rsidR="006B6717">
        <w:t>.</w:t>
      </w:r>
    </w:p>
    <w:p w:rsidR="003F3F04" w:rsidRDefault="00DE2DEE" w:rsidP="003F3F04">
      <w:pPr>
        <w:spacing w:line="240" w:lineRule="auto"/>
      </w:pPr>
      <w:r>
        <w:t>37</w:t>
      </w:r>
      <w:r w:rsidR="003F3F04">
        <w:t>. При получении уполномоченным органом документов, указанных в пункте 16 настоящего Регламента, специалист, ответственный за прием и регистрацию представленных в уполномоченный орган документов, осуществляет регистрацию представленных документов.</w:t>
      </w:r>
    </w:p>
    <w:p w:rsidR="003F3F04" w:rsidRPr="004954A7" w:rsidRDefault="003F3F04" w:rsidP="003F3F04">
      <w:pPr>
        <w:spacing w:line="240" w:lineRule="auto"/>
      </w:pPr>
      <w:r>
        <w:t xml:space="preserve">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w:t>
      </w:r>
      <w:r w:rsidRPr="004954A7">
        <w:t>уполномоченным органом.</w:t>
      </w:r>
    </w:p>
    <w:p w:rsidR="003F3F04" w:rsidRPr="004954A7" w:rsidRDefault="00DE2DEE" w:rsidP="003F3F04">
      <w:pPr>
        <w:spacing w:line="240" w:lineRule="auto"/>
      </w:pPr>
      <w:r>
        <w:t>38</w:t>
      </w:r>
      <w:r w:rsidR="003F3F04" w:rsidRPr="004954A7">
        <w:t>. Максимальное время приема одного комплекта документов составляет от 15 (пятнадцати) до 30 (тридцати) минут.</w:t>
      </w:r>
    </w:p>
    <w:p w:rsidR="003F3F04" w:rsidRPr="004954A7" w:rsidRDefault="003F3F04" w:rsidP="003F3F04">
      <w:pPr>
        <w:spacing w:line="240" w:lineRule="auto"/>
      </w:pPr>
    </w:p>
    <w:p w:rsidR="003F3F04" w:rsidRPr="00BD312F" w:rsidRDefault="003F3F04" w:rsidP="003F3F04">
      <w:pPr>
        <w:spacing w:line="240" w:lineRule="auto"/>
        <w:jc w:val="center"/>
        <w:rPr>
          <w:b/>
        </w:rPr>
      </w:pPr>
      <w:r w:rsidRPr="00BD312F">
        <w:rPr>
          <w:b/>
        </w:rPr>
        <w:t>2</w:t>
      </w:r>
      <w:r w:rsidR="001D313B">
        <w:rPr>
          <w:b/>
        </w:rPr>
        <w:t>4</w:t>
      </w:r>
      <w:r w:rsidRPr="00BD312F">
        <w:rPr>
          <w:b/>
        </w:rPr>
        <w:t xml:space="preserve">. Рассмотрение представленных в уполномоченный орган документов и </w:t>
      </w:r>
      <w:r w:rsidR="006B6717">
        <w:rPr>
          <w:b/>
        </w:rPr>
        <w:t xml:space="preserve">их подготовка для заседания Комиссии </w:t>
      </w:r>
    </w:p>
    <w:p w:rsidR="003F3F04" w:rsidRDefault="00DE2DEE" w:rsidP="003F3F04">
      <w:pPr>
        <w:spacing w:line="240" w:lineRule="auto"/>
      </w:pPr>
      <w:r>
        <w:t>39</w:t>
      </w:r>
      <w:r w:rsidR="006B6717">
        <w:t>.</w:t>
      </w:r>
      <w:r w:rsidR="003F3F04">
        <w:t xml:space="preserve"> Основанием для начала административной проц</w:t>
      </w:r>
      <w:r w:rsidR="00DF467E">
        <w:t>едуры, предусмотренной настоящей главой</w:t>
      </w:r>
      <w:r w:rsidR="003F3F04">
        <w:t xml:space="preserve"> Регламента, является получение должностным лицом (специалистом), ответственным за прием документов, представленных в уполномоченный орган документов.</w:t>
      </w:r>
    </w:p>
    <w:p w:rsidR="003F3F04" w:rsidRDefault="00DE2DEE" w:rsidP="003F3F04">
      <w:pPr>
        <w:spacing w:line="240" w:lineRule="auto"/>
      </w:pPr>
      <w:r>
        <w:t>40</w:t>
      </w:r>
      <w:r w:rsidR="003F3F04">
        <w:t xml:space="preserve">. В рамках рассмотрения представленных в уполномоченный орган документов осуществляется проверка на предмет наличия (отсутствия) оснований для отказа                            в предоставлении государственной услуги.  </w:t>
      </w:r>
    </w:p>
    <w:p w:rsidR="00DF467E" w:rsidRDefault="00DF467E" w:rsidP="003F3F04">
      <w:pPr>
        <w:spacing w:line="240" w:lineRule="auto"/>
      </w:pPr>
      <w:r>
        <w:t>Документы подготавливаются для заседания Комиссии</w:t>
      </w:r>
      <w:r w:rsidR="0071030D">
        <w:t>.</w:t>
      </w:r>
    </w:p>
    <w:p w:rsidR="003F3F04" w:rsidRDefault="00DE2DEE" w:rsidP="003F3F04">
      <w:pPr>
        <w:spacing w:line="240" w:lineRule="auto"/>
      </w:pPr>
      <w:r>
        <w:t>41</w:t>
      </w:r>
      <w:r w:rsidR="003F3F04" w:rsidRPr="004954A7">
        <w:t>. Максимальный срок для выполнения административных дей</w:t>
      </w:r>
      <w:r w:rsidR="0071030D">
        <w:t>ствий, предусмотренных настоящей главой</w:t>
      </w:r>
      <w:r w:rsidR="003F3F04" w:rsidRPr="004954A7">
        <w:t xml:space="preserve"> Регламента</w:t>
      </w:r>
      <w:r w:rsidR="009216C8">
        <w:t xml:space="preserve"> не более 5 (пяти) рабочих дней.</w:t>
      </w:r>
    </w:p>
    <w:p w:rsidR="009216C8" w:rsidRDefault="00222A23" w:rsidP="003F3F04">
      <w:pPr>
        <w:spacing w:line="240" w:lineRule="auto"/>
      </w:pPr>
      <w:r>
        <w:t>42</w:t>
      </w:r>
      <w:r w:rsidR="00D83F60">
        <w:t>. Проведение заседания Комиссии 1 (один) рабочий день.</w:t>
      </w:r>
    </w:p>
    <w:p w:rsidR="00D83F60" w:rsidRPr="004954A7" w:rsidRDefault="00D83F60" w:rsidP="003F3F04">
      <w:pPr>
        <w:spacing w:line="240" w:lineRule="auto"/>
      </w:pPr>
    </w:p>
    <w:p w:rsidR="003F3F04" w:rsidRDefault="003F3F04" w:rsidP="003F3F04">
      <w:pPr>
        <w:spacing w:line="240" w:lineRule="auto"/>
        <w:jc w:val="center"/>
        <w:rPr>
          <w:b/>
        </w:rPr>
      </w:pPr>
      <w:r w:rsidRPr="00A94A41">
        <w:rPr>
          <w:b/>
        </w:rPr>
        <w:lastRenderedPageBreak/>
        <w:t>2</w:t>
      </w:r>
      <w:r w:rsidR="006C0E98">
        <w:rPr>
          <w:b/>
        </w:rPr>
        <w:t>5</w:t>
      </w:r>
      <w:r w:rsidR="00D83F60">
        <w:rPr>
          <w:b/>
        </w:rPr>
        <w:t>. О</w:t>
      </w:r>
      <w:r w:rsidRPr="00A94A41">
        <w:rPr>
          <w:b/>
        </w:rPr>
        <w:t xml:space="preserve">формление </w:t>
      </w:r>
      <w:r w:rsidR="00D83F60">
        <w:rPr>
          <w:b/>
        </w:rPr>
        <w:t xml:space="preserve">и выдача </w:t>
      </w:r>
      <w:r w:rsidRPr="00A94A41">
        <w:rPr>
          <w:b/>
        </w:rPr>
        <w:t>документов, являющихся результатом предос</w:t>
      </w:r>
      <w:r>
        <w:rPr>
          <w:b/>
        </w:rPr>
        <w:t>тавления государственной услуги</w:t>
      </w:r>
    </w:p>
    <w:p w:rsidR="00E87374" w:rsidRDefault="003F3F04" w:rsidP="003F3F04">
      <w:pPr>
        <w:spacing w:line="240" w:lineRule="auto"/>
      </w:pPr>
      <w:r w:rsidRPr="00A94A41">
        <w:t>4</w:t>
      </w:r>
      <w:r w:rsidR="00222A23">
        <w:t>3</w:t>
      </w:r>
      <w:r w:rsidRPr="00A94A41">
        <w:t>.</w:t>
      </w:r>
      <w:r>
        <w:t xml:space="preserve"> Основанием для начала административной проц</w:t>
      </w:r>
      <w:r w:rsidR="00E87374">
        <w:t>едуры, предусмотренной настоящей главой</w:t>
      </w:r>
      <w:r>
        <w:t xml:space="preserve"> Регламента, является </w:t>
      </w:r>
      <w:r w:rsidR="00E87374">
        <w:t xml:space="preserve">принятие решения Комиссией. </w:t>
      </w:r>
    </w:p>
    <w:p w:rsidR="003F3F04" w:rsidRDefault="003F3F04" w:rsidP="003F3F04">
      <w:pPr>
        <w:spacing w:line="240" w:lineRule="auto"/>
      </w:pPr>
      <w:r w:rsidRPr="000C2D92">
        <w:t>4</w:t>
      </w:r>
      <w:r w:rsidR="00222A23">
        <w:t>4</w:t>
      </w:r>
      <w:r w:rsidRPr="000C2D92">
        <w:t xml:space="preserve">. Уполномоченным должностным лицом подготавливается и оформляется </w:t>
      </w:r>
      <w:r w:rsidR="007837BC">
        <w:t>решение</w:t>
      </w:r>
      <w:r w:rsidRPr="000C2D92">
        <w:t>, подлежащ</w:t>
      </w:r>
      <w:r w:rsidR="007837BC">
        <w:t>ее</w:t>
      </w:r>
      <w:r w:rsidRPr="000C2D92">
        <w:t xml:space="preserve"> выдаче заявителю.</w:t>
      </w:r>
    </w:p>
    <w:p w:rsidR="003F3F04" w:rsidRDefault="00222A23" w:rsidP="003F3F04">
      <w:pPr>
        <w:spacing w:line="240" w:lineRule="auto"/>
        <w:rPr>
          <w:rFonts w:eastAsia="Times New Roman"/>
        </w:rPr>
      </w:pPr>
      <w:bookmarkStart w:id="11" w:name="dst100390"/>
      <w:bookmarkStart w:id="12" w:name="dst100414"/>
      <w:bookmarkEnd w:id="11"/>
      <w:bookmarkEnd w:id="12"/>
      <w:r>
        <w:rPr>
          <w:rFonts w:eastAsia="Times New Roman"/>
        </w:rPr>
        <w:t>45</w:t>
      </w:r>
      <w:r w:rsidR="003F3F04" w:rsidRPr="004954A7">
        <w:rPr>
          <w:rFonts w:eastAsia="Times New Roman"/>
        </w:rPr>
        <w:t xml:space="preserve">. </w:t>
      </w:r>
      <w:r w:rsidR="00E87374">
        <w:rPr>
          <w:rFonts w:eastAsia="Times New Roman"/>
        </w:rPr>
        <w:t>В случае принятие решения об отказе в предоставлении услуги,</w:t>
      </w:r>
      <w:r w:rsidR="00CF420F">
        <w:rPr>
          <w:rFonts w:eastAsia="Times New Roman"/>
        </w:rPr>
        <w:t xml:space="preserve"> в уведомлении указываются причины отказа со ссылкой на законодательство.</w:t>
      </w:r>
    </w:p>
    <w:p w:rsidR="003F3F04" w:rsidRDefault="00222A23" w:rsidP="00CF420F">
      <w:pPr>
        <w:spacing w:line="240" w:lineRule="auto"/>
      </w:pPr>
      <w:r>
        <w:t>46</w:t>
      </w:r>
      <w:r w:rsidR="003F3F04" w:rsidRPr="00E872BF">
        <w:t xml:space="preserve">. </w:t>
      </w:r>
      <w:r w:rsidR="00860D94">
        <w:t>Решение Комиссии подлежит утверждению главой государственной администрации Каменского района и г. Каменка</w:t>
      </w:r>
      <w:r w:rsidR="003658F0">
        <w:t xml:space="preserve"> в течении 3 (трех) рабочих дней.</w:t>
      </w:r>
    </w:p>
    <w:p w:rsidR="003F3F04" w:rsidRDefault="00222A23" w:rsidP="003F3F04">
      <w:pPr>
        <w:spacing w:line="240" w:lineRule="auto"/>
      </w:pPr>
      <w:r>
        <w:t>47</w:t>
      </w:r>
      <w:r w:rsidR="003F3F04">
        <w:t>. При непосредственном обращении в уполномоченный орган заявителя либо                   его представителя, действующего на основании доверенности, за получением документов, являющихся результатом предоставления государственной услуги, уполномоченное</w:t>
      </w:r>
      <w:r w:rsidR="007837BC">
        <w:t xml:space="preserve"> должностное лицо выдает решение</w:t>
      </w:r>
      <w:r w:rsidR="003F3F04">
        <w:t xml:space="preserve"> или уведом</w:t>
      </w:r>
      <w:r w:rsidR="007837BC">
        <w:t>ление об отказе в выдаче решения.</w:t>
      </w:r>
    </w:p>
    <w:p w:rsidR="003F3F04" w:rsidRDefault="003F3F04" w:rsidP="003F3F04">
      <w:pPr>
        <w:spacing w:line="240" w:lineRule="auto"/>
        <w:rPr>
          <w:rFonts w:eastAsia="Times New Roman"/>
        </w:rPr>
      </w:pPr>
      <w:r w:rsidRPr="0059647D">
        <w:rPr>
          <w:rFonts w:eastAsia="Times New Roman"/>
        </w:rPr>
        <w:t xml:space="preserve">Максимальный срок </w:t>
      </w:r>
      <w:r w:rsidR="003658F0">
        <w:rPr>
          <w:rFonts w:eastAsia="Times New Roman"/>
        </w:rPr>
        <w:t>для выполнения административной процедуры, предусмотренной настоящей главой</w:t>
      </w:r>
      <w:r w:rsidR="00441A01">
        <w:rPr>
          <w:rFonts w:eastAsia="Times New Roman"/>
        </w:rPr>
        <w:t>, не более 6</w:t>
      </w:r>
      <w:r w:rsidRPr="0059647D">
        <w:rPr>
          <w:rFonts w:eastAsia="Times New Roman"/>
        </w:rPr>
        <w:t xml:space="preserve"> </w:t>
      </w:r>
      <w:r w:rsidR="00441A01">
        <w:rPr>
          <w:rFonts w:eastAsia="Times New Roman"/>
        </w:rPr>
        <w:t>(шести</w:t>
      </w:r>
      <w:r>
        <w:rPr>
          <w:rFonts w:eastAsia="Times New Roman"/>
        </w:rPr>
        <w:t xml:space="preserve">) </w:t>
      </w:r>
      <w:r w:rsidR="00441A01">
        <w:rPr>
          <w:rFonts w:eastAsia="Times New Roman"/>
        </w:rPr>
        <w:t>рабочих дней</w:t>
      </w:r>
      <w:r w:rsidRPr="0059647D">
        <w:rPr>
          <w:rFonts w:eastAsia="Times New Roman"/>
        </w:rPr>
        <w:t>.</w:t>
      </w:r>
    </w:p>
    <w:p w:rsidR="007145BD" w:rsidRPr="007145BD" w:rsidRDefault="007145BD" w:rsidP="007145BD">
      <w:pPr>
        <w:pStyle w:val="21"/>
        <w:shd w:val="clear" w:color="auto" w:fill="auto"/>
        <w:tabs>
          <w:tab w:val="left" w:pos="1129"/>
        </w:tabs>
        <w:spacing w:line="240" w:lineRule="auto"/>
        <w:ind w:firstLine="709"/>
        <w:jc w:val="both"/>
        <w:rPr>
          <w:rFonts w:ascii="Times New Roman" w:hAnsi="Times New Roman" w:cs="Times New Roman"/>
          <w:sz w:val="24"/>
          <w:szCs w:val="24"/>
        </w:rPr>
      </w:pPr>
      <w:r w:rsidRPr="007145BD">
        <w:rPr>
          <w:rFonts w:ascii="Times New Roman" w:hAnsi="Times New Roman" w:cs="Times New Roman"/>
          <w:sz w:val="24"/>
          <w:szCs w:val="24"/>
        </w:rPr>
        <w:t>Бюджетные кредиты выдаются в порядке очередности. О дате, времени и месте явки для заключения договора заявитель оповещается по телефону либо путем направления оповещения на Портал.</w:t>
      </w:r>
    </w:p>
    <w:p w:rsidR="003F3F04" w:rsidRDefault="007145BD" w:rsidP="007145BD">
      <w:pPr>
        <w:pStyle w:val="21"/>
        <w:tabs>
          <w:tab w:val="left" w:pos="1129"/>
        </w:tabs>
        <w:spacing w:line="240" w:lineRule="auto"/>
        <w:ind w:firstLine="709"/>
        <w:contextualSpacing/>
        <w:jc w:val="both"/>
        <w:rPr>
          <w:rFonts w:ascii="Times New Roman" w:hAnsi="Times New Roman" w:cs="Times New Roman"/>
          <w:sz w:val="24"/>
          <w:szCs w:val="24"/>
        </w:rPr>
      </w:pPr>
      <w:r w:rsidRPr="007145BD">
        <w:rPr>
          <w:rFonts w:ascii="Times New Roman" w:hAnsi="Times New Roman" w:cs="Times New Roman"/>
          <w:sz w:val="24"/>
          <w:szCs w:val="24"/>
        </w:rPr>
        <w:t>Перечисление заявителю денежных средств (кредита) осуществляется в течение 3 (трех) рабочих дней с момента вступления Договора о предоставлении бюджетного</w:t>
      </w:r>
      <w:r>
        <w:rPr>
          <w:rFonts w:ascii="Times New Roman" w:hAnsi="Times New Roman" w:cs="Times New Roman"/>
          <w:sz w:val="24"/>
          <w:szCs w:val="24"/>
        </w:rPr>
        <w:t xml:space="preserve"> кредита в силу.</w:t>
      </w:r>
    </w:p>
    <w:p w:rsidR="007145BD" w:rsidRPr="007145BD" w:rsidRDefault="007145BD" w:rsidP="007145BD">
      <w:pPr>
        <w:pStyle w:val="21"/>
        <w:tabs>
          <w:tab w:val="left" w:pos="1129"/>
        </w:tabs>
        <w:spacing w:line="240" w:lineRule="auto"/>
        <w:ind w:firstLine="709"/>
        <w:contextualSpacing/>
        <w:jc w:val="both"/>
        <w:rPr>
          <w:rFonts w:ascii="Times New Roman" w:hAnsi="Times New Roman" w:cs="Times New Roman"/>
          <w:sz w:val="24"/>
          <w:szCs w:val="24"/>
        </w:rPr>
      </w:pPr>
    </w:p>
    <w:p w:rsidR="003F3F04" w:rsidRDefault="003F3F04" w:rsidP="003F3F04">
      <w:pPr>
        <w:spacing w:line="240" w:lineRule="auto"/>
        <w:jc w:val="center"/>
        <w:rPr>
          <w:b/>
        </w:rPr>
      </w:pPr>
      <w:r w:rsidRPr="00F4466C">
        <w:rPr>
          <w:b/>
        </w:rPr>
        <w:t>Раздел 4. Формы контроля за исполнением Регламента</w:t>
      </w:r>
    </w:p>
    <w:p w:rsidR="003F3F04" w:rsidRDefault="003F3F04" w:rsidP="003F3F04">
      <w:pPr>
        <w:spacing w:line="240" w:lineRule="auto"/>
        <w:jc w:val="center"/>
        <w:rPr>
          <w:b/>
        </w:rPr>
      </w:pPr>
    </w:p>
    <w:p w:rsidR="003F3F04" w:rsidRDefault="00222A23" w:rsidP="003F3F04">
      <w:pPr>
        <w:spacing w:line="240" w:lineRule="auto"/>
        <w:jc w:val="center"/>
        <w:rPr>
          <w:b/>
        </w:rPr>
      </w:pPr>
      <w:r>
        <w:rPr>
          <w:b/>
        </w:rPr>
        <w:t>26</w:t>
      </w:r>
      <w:r w:rsidR="003F3F04">
        <w:rPr>
          <w:b/>
        </w:rPr>
        <w:t>.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 ими решений</w:t>
      </w:r>
    </w:p>
    <w:p w:rsidR="003F3F04" w:rsidRDefault="00222A23" w:rsidP="003F3F04">
      <w:pPr>
        <w:spacing w:line="240" w:lineRule="auto"/>
      </w:pPr>
      <w:r>
        <w:t>48</w:t>
      </w:r>
      <w:r w:rsidR="003F3F04" w:rsidRPr="00D363A8">
        <w:t>.</w:t>
      </w:r>
      <w:r w:rsidR="003F3F04">
        <w:t xml:space="preserve"> </w:t>
      </w:r>
      <w:r w:rsidR="00441A01">
        <w:t>Текущий к</w:t>
      </w:r>
      <w:r w:rsidR="003F3F04">
        <w:t xml:space="preserve">онтроль за полнотой и качеством предоставления, государственной услуги осуществляется руководителем уполномоченного органа предоставляющего государственную услугу, либо должностным лицом уполномоченным руководителем данного органа. </w:t>
      </w:r>
    </w:p>
    <w:p w:rsidR="00F91B71" w:rsidRPr="00F91B71" w:rsidRDefault="00222A23" w:rsidP="00F91B71">
      <w:pPr>
        <w:spacing w:line="240" w:lineRule="auto"/>
        <w:jc w:val="center"/>
        <w:rPr>
          <w:b/>
        </w:rPr>
      </w:pPr>
      <w:r>
        <w:rPr>
          <w:b/>
        </w:rPr>
        <w:t>27</w:t>
      </w:r>
      <w:r w:rsidR="00F91B71">
        <w:rPr>
          <w:b/>
        </w:rPr>
        <w:t>. Плановые, внеплановые проверки</w:t>
      </w:r>
    </w:p>
    <w:p w:rsidR="003F3F04" w:rsidRDefault="00222A23" w:rsidP="003F3F04">
      <w:pPr>
        <w:spacing w:line="240" w:lineRule="auto"/>
      </w:pPr>
      <w:r>
        <w:t>49</w:t>
      </w:r>
      <w:r w:rsidR="003F3F04">
        <w:t>. Контроль производится в форме плановых и внеплановых проверок должностных лиц, ответственных за предоставление государственной услуги, а также путем проведения служебных проверок.</w:t>
      </w:r>
    </w:p>
    <w:p w:rsidR="003F3F04" w:rsidRDefault="003F3F04" w:rsidP="003F3F04">
      <w:pPr>
        <w:spacing w:line="240" w:lineRule="auto"/>
      </w:pPr>
      <w:r>
        <w:t>Проверки проводятся с целью выявления и установления нарушений прав и законных интересов заявителей, рассмотрения жалоб заявителей на решения, действия (бездействие) должностных лиц уполномоченного органа, ответственных за предоставление государственной услуги, принятия решений по таким жалобам и подготовки ответов на них.</w:t>
      </w:r>
    </w:p>
    <w:p w:rsidR="003F3F04" w:rsidRDefault="003F3F04" w:rsidP="003F3F04">
      <w:pPr>
        <w:spacing w:line="240" w:lineRule="auto"/>
      </w:pPr>
      <w:r>
        <w:t>Контроль осуществляется непосредственно руководителем отдела (управления),                     в чьем подчинении находится должностное лицо уполномоченного органа.</w:t>
      </w:r>
    </w:p>
    <w:p w:rsidR="003F3F04" w:rsidRDefault="003F3F04" w:rsidP="003F3F04">
      <w:pPr>
        <w:spacing w:line="240" w:lineRule="auto"/>
      </w:pPr>
    </w:p>
    <w:p w:rsidR="00510D6D" w:rsidRPr="00510D6D" w:rsidRDefault="006E6AFF" w:rsidP="00510D6D">
      <w:pPr>
        <w:pStyle w:val="21"/>
        <w:shd w:val="clear" w:color="auto" w:fill="auto"/>
        <w:tabs>
          <w:tab w:val="left" w:pos="1129"/>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28</w:t>
      </w:r>
      <w:r w:rsidR="00510D6D" w:rsidRPr="00510D6D">
        <w:rPr>
          <w:rFonts w:ascii="Times New Roman" w:hAnsi="Times New Roman" w:cs="Times New Roman"/>
          <w:b/>
          <w:sz w:val="24"/>
          <w:szCs w:val="24"/>
        </w:rPr>
        <w:t>. Проведение заседания Комиссии</w:t>
      </w:r>
    </w:p>
    <w:p w:rsidR="00510D6D" w:rsidRPr="00510D6D" w:rsidRDefault="00222A23" w:rsidP="00510D6D">
      <w:pPr>
        <w:pStyle w:val="21"/>
        <w:shd w:val="clear" w:color="auto" w:fill="auto"/>
        <w:tabs>
          <w:tab w:val="left" w:pos="1129"/>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510D6D" w:rsidRPr="00510D6D">
        <w:rPr>
          <w:rFonts w:ascii="Times New Roman" w:hAnsi="Times New Roman" w:cs="Times New Roman"/>
          <w:sz w:val="24"/>
          <w:szCs w:val="24"/>
        </w:rPr>
        <w:t>. Основанием для начала административной процедуры, предусмотренной настоящей главой Регламента, является готовность материалов к рассмотрению.</w:t>
      </w:r>
    </w:p>
    <w:p w:rsidR="00510D6D" w:rsidRPr="00510D6D" w:rsidRDefault="00510D6D" w:rsidP="00510D6D">
      <w:pPr>
        <w:pStyle w:val="21"/>
        <w:shd w:val="clear" w:color="auto" w:fill="auto"/>
        <w:tabs>
          <w:tab w:val="left" w:pos="1129"/>
        </w:tabs>
        <w:spacing w:line="240" w:lineRule="auto"/>
        <w:ind w:firstLine="709"/>
        <w:jc w:val="both"/>
        <w:rPr>
          <w:rFonts w:ascii="Times New Roman" w:hAnsi="Times New Roman" w:cs="Times New Roman"/>
          <w:sz w:val="24"/>
          <w:szCs w:val="24"/>
        </w:rPr>
      </w:pPr>
      <w:r w:rsidRPr="00510D6D">
        <w:rPr>
          <w:rFonts w:ascii="Times New Roman" w:hAnsi="Times New Roman" w:cs="Times New Roman"/>
          <w:sz w:val="24"/>
          <w:szCs w:val="24"/>
        </w:rPr>
        <w:t xml:space="preserve">О дате, времени и месте заседания Комиссии заявитель оповещается </w:t>
      </w:r>
      <w:r w:rsidRPr="00510D6D">
        <w:rPr>
          <w:rFonts w:ascii="Times New Roman" w:hAnsi="Times New Roman" w:cs="Times New Roman"/>
          <w:sz w:val="24"/>
          <w:szCs w:val="24"/>
        </w:rPr>
        <w:br/>
        <w:t>по телефону либо путем направления сообщения в личный кабинет на Портал.</w:t>
      </w:r>
    </w:p>
    <w:p w:rsidR="00510D6D" w:rsidRPr="00510D6D" w:rsidRDefault="00510D6D" w:rsidP="00510D6D">
      <w:pPr>
        <w:pStyle w:val="21"/>
        <w:shd w:val="clear" w:color="auto" w:fill="auto"/>
        <w:tabs>
          <w:tab w:val="left" w:pos="1129"/>
        </w:tabs>
        <w:spacing w:line="240" w:lineRule="auto"/>
        <w:ind w:firstLine="709"/>
        <w:jc w:val="both"/>
        <w:rPr>
          <w:rFonts w:ascii="Times New Roman" w:hAnsi="Times New Roman" w:cs="Times New Roman"/>
          <w:sz w:val="24"/>
          <w:szCs w:val="24"/>
        </w:rPr>
      </w:pPr>
      <w:r w:rsidRPr="00510D6D">
        <w:rPr>
          <w:rFonts w:ascii="Times New Roman" w:hAnsi="Times New Roman" w:cs="Times New Roman"/>
          <w:sz w:val="24"/>
          <w:szCs w:val="24"/>
        </w:rPr>
        <w:t>По итогам заседания Комиссии принимается одно из следующих решений:</w:t>
      </w:r>
    </w:p>
    <w:p w:rsidR="00510D6D" w:rsidRPr="00510D6D" w:rsidRDefault="00510D6D" w:rsidP="00510D6D">
      <w:pPr>
        <w:pStyle w:val="21"/>
        <w:shd w:val="clear" w:color="auto" w:fill="auto"/>
        <w:tabs>
          <w:tab w:val="left" w:pos="1129"/>
        </w:tabs>
        <w:spacing w:line="240" w:lineRule="auto"/>
        <w:ind w:firstLine="709"/>
        <w:jc w:val="both"/>
        <w:rPr>
          <w:rFonts w:ascii="Times New Roman" w:hAnsi="Times New Roman" w:cs="Times New Roman"/>
          <w:sz w:val="24"/>
          <w:szCs w:val="24"/>
        </w:rPr>
      </w:pPr>
      <w:r w:rsidRPr="00510D6D">
        <w:rPr>
          <w:rFonts w:ascii="Times New Roman" w:hAnsi="Times New Roman" w:cs="Times New Roman"/>
          <w:sz w:val="24"/>
          <w:szCs w:val="24"/>
        </w:rPr>
        <w:t>а) о предоставлении государственной услуги;</w:t>
      </w:r>
    </w:p>
    <w:p w:rsidR="00510D6D" w:rsidRPr="00510D6D" w:rsidRDefault="00510D6D" w:rsidP="00510D6D">
      <w:pPr>
        <w:pStyle w:val="21"/>
        <w:shd w:val="clear" w:color="auto" w:fill="auto"/>
        <w:tabs>
          <w:tab w:val="left" w:pos="1129"/>
        </w:tabs>
        <w:spacing w:line="240" w:lineRule="auto"/>
        <w:ind w:firstLine="709"/>
        <w:jc w:val="both"/>
        <w:rPr>
          <w:rFonts w:ascii="Times New Roman" w:hAnsi="Times New Roman" w:cs="Times New Roman"/>
          <w:sz w:val="24"/>
          <w:szCs w:val="24"/>
        </w:rPr>
      </w:pPr>
      <w:r w:rsidRPr="00510D6D">
        <w:rPr>
          <w:rFonts w:ascii="Times New Roman" w:hAnsi="Times New Roman" w:cs="Times New Roman"/>
          <w:sz w:val="24"/>
          <w:szCs w:val="24"/>
        </w:rPr>
        <w:t>б) об отказе в предоставлении государственной услуги.</w:t>
      </w:r>
    </w:p>
    <w:p w:rsidR="00510D6D" w:rsidRPr="00510D6D" w:rsidRDefault="00510D6D" w:rsidP="00510D6D">
      <w:pPr>
        <w:pStyle w:val="21"/>
        <w:shd w:val="clear" w:color="auto" w:fill="auto"/>
        <w:tabs>
          <w:tab w:val="left" w:pos="1129"/>
        </w:tabs>
        <w:spacing w:line="240" w:lineRule="auto"/>
        <w:ind w:firstLine="709"/>
        <w:jc w:val="both"/>
        <w:rPr>
          <w:rFonts w:ascii="Times New Roman" w:hAnsi="Times New Roman" w:cs="Times New Roman"/>
          <w:sz w:val="24"/>
          <w:szCs w:val="24"/>
        </w:rPr>
      </w:pPr>
      <w:r w:rsidRPr="00510D6D">
        <w:rPr>
          <w:rFonts w:ascii="Times New Roman" w:hAnsi="Times New Roman" w:cs="Times New Roman"/>
          <w:sz w:val="24"/>
          <w:szCs w:val="24"/>
        </w:rPr>
        <w:t>Срок исполнения данной административной проц</w:t>
      </w:r>
      <w:r w:rsidR="007145BD">
        <w:rPr>
          <w:rFonts w:ascii="Times New Roman" w:hAnsi="Times New Roman" w:cs="Times New Roman"/>
          <w:sz w:val="24"/>
          <w:szCs w:val="24"/>
        </w:rPr>
        <w:t>едуры – 1 (один) рабочий день.</w:t>
      </w:r>
    </w:p>
    <w:p w:rsidR="00510D6D" w:rsidRDefault="00510D6D" w:rsidP="003F3F04">
      <w:pPr>
        <w:spacing w:line="240" w:lineRule="auto"/>
      </w:pPr>
    </w:p>
    <w:p w:rsidR="003F3F04" w:rsidRDefault="003F3F04" w:rsidP="003F3F04">
      <w:pPr>
        <w:spacing w:line="240" w:lineRule="auto"/>
        <w:jc w:val="center"/>
        <w:rPr>
          <w:b/>
        </w:rPr>
      </w:pPr>
      <w:r w:rsidRPr="00C2295C">
        <w:rPr>
          <w:b/>
        </w:rPr>
        <w:lastRenderedPageBreak/>
        <w:t>2</w:t>
      </w:r>
      <w:r w:rsidR="006E6AFF">
        <w:rPr>
          <w:b/>
        </w:rPr>
        <w:t>9</w:t>
      </w:r>
      <w:r w:rsidRPr="00C2295C">
        <w:rPr>
          <w:b/>
        </w:rPr>
        <w:t>. Ответственность должностных лиц уполномоченного органа, за решения и действия</w:t>
      </w:r>
      <w:r>
        <w:rPr>
          <w:b/>
        </w:rPr>
        <w:t xml:space="preserve"> </w:t>
      </w:r>
      <w:r w:rsidRPr="00C2295C">
        <w:rPr>
          <w:b/>
        </w:rPr>
        <w:t>(бездействие), принимаемые</w:t>
      </w:r>
      <w:r>
        <w:rPr>
          <w:b/>
        </w:rPr>
        <w:t xml:space="preserve"> </w:t>
      </w:r>
      <w:r w:rsidRPr="00C2295C">
        <w:rPr>
          <w:b/>
        </w:rPr>
        <w:t>(осуществляемые) ими в ходе предоставления государственной услуги</w:t>
      </w:r>
    </w:p>
    <w:p w:rsidR="003F3F04" w:rsidRDefault="00233342" w:rsidP="003F3F04">
      <w:pPr>
        <w:spacing w:line="240" w:lineRule="auto"/>
      </w:pPr>
      <w:r>
        <w:t>51</w:t>
      </w:r>
      <w:r w:rsidR="003F3F04" w:rsidRPr="00C2295C">
        <w:t>. В случае выявления неправомерных решений, действии</w:t>
      </w:r>
      <w:r w:rsidR="003F3F04">
        <w:t xml:space="preserve"> </w:t>
      </w:r>
      <w:r w:rsidR="003F3F04" w:rsidRPr="00C2295C">
        <w:t>(бездействия) должностных лиц уполномоченного органа, ответственных за предоставление государственной услуги, и фактов нарушения прав и законных интересов заявителей</w:t>
      </w:r>
      <w:r w:rsidR="003F3F04">
        <w:t>,</w:t>
      </w:r>
      <w:r w:rsidR="003F3F04" w:rsidRPr="00C2295C">
        <w:t xml:space="preserve"> виновные должностные лица несут ответственность в соответствии с законодательством Приднестровской Молдавской Республики</w:t>
      </w:r>
      <w:r w:rsidR="003F3F04">
        <w:t>.</w:t>
      </w:r>
    </w:p>
    <w:p w:rsidR="003F3F04" w:rsidRDefault="00233342" w:rsidP="003F3F04">
      <w:pPr>
        <w:spacing w:line="240" w:lineRule="auto"/>
      </w:pPr>
      <w:r>
        <w:t>52</w:t>
      </w:r>
      <w:r w:rsidR="003F3F04">
        <w:t>. Персональная ответственность должностных лиц уполномоченного органа, закрепляется в их должностных инструкциях в соответствии с законодательством Приднестровской Молдавской Республики.</w:t>
      </w:r>
    </w:p>
    <w:p w:rsidR="003F3F04" w:rsidRDefault="003F3F04" w:rsidP="003F3F04">
      <w:pPr>
        <w:spacing w:line="240" w:lineRule="auto"/>
        <w:ind w:firstLine="0"/>
      </w:pPr>
    </w:p>
    <w:p w:rsidR="003F3F04" w:rsidRDefault="006E6AFF" w:rsidP="003F3F04">
      <w:pPr>
        <w:spacing w:line="240" w:lineRule="auto"/>
        <w:jc w:val="center"/>
        <w:rPr>
          <w:b/>
        </w:rPr>
      </w:pPr>
      <w:r>
        <w:rPr>
          <w:b/>
        </w:rPr>
        <w:t>30</w:t>
      </w:r>
      <w:r w:rsidR="003F3F04" w:rsidRPr="00695180">
        <w:rPr>
          <w:b/>
        </w:rPr>
        <w:t>. Требования к порядку и формам контроля за предоставлением государственной услуги</w:t>
      </w:r>
      <w:r w:rsidR="003F3F04">
        <w:rPr>
          <w:b/>
        </w:rPr>
        <w:t>, в</w:t>
      </w:r>
      <w:r w:rsidR="003F3F04" w:rsidRPr="00695180">
        <w:rPr>
          <w:b/>
        </w:rPr>
        <w:t xml:space="preserve"> том числе со стороны граждан, их объединений и организаций</w:t>
      </w:r>
    </w:p>
    <w:p w:rsidR="003F3F04" w:rsidRDefault="00233342" w:rsidP="003F3F04">
      <w:pPr>
        <w:spacing w:line="240" w:lineRule="auto"/>
      </w:pPr>
      <w:r>
        <w:t>53</w:t>
      </w:r>
      <w:r w:rsidR="003F3F04">
        <w:t xml:space="preserve">. Контроль за предоставлением государственной услуги, в том числе со стороны граждан, </w:t>
      </w:r>
      <w:r w:rsidR="003F3F04" w:rsidRPr="004F260D">
        <w:t>их объединений и организаций</w:t>
      </w:r>
      <w:r w:rsidR="003F3F04">
        <w:t>, обеспечивается посредством открытости 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и его должностных лиц.</w:t>
      </w:r>
    </w:p>
    <w:p w:rsidR="003F3F04" w:rsidRDefault="003F3F04" w:rsidP="003F3F04">
      <w:pPr>
        <w:spacing w:line="240" w:lineRule="auto"/>
      </w:pPr>
    </w:p>
    <w:p w:rsidR="003A7FCA" w:rsidRPr="00A25664" w:rsidRDefault="003A7FCA" w:rsidP="003A7FCA">
      <w:pPr>
        <w:spacing w:line="240" w:lineRule="auto"/>
        <w:ind w:firstLine="567"/>
        <w:rPr>
          <w:rFonts w:eastAsia="Times New Roman"/>
          <w:lang w:eastAsia="ru-RU"/>
        </w:rPr>
      </w:pPr>
      <w:r w:rsidRPr="00A25664">
        <w:rPr>
          <w:rFonts w:eastAsia="Times New Roman"/>
          <w:b/>
          <w:lang w:eastAsia="ru-RU"/>
        </w:rPr>
        <w:t>Раздел 5. Досудебный (внесудебный) порядок обжалования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rsidR="003A7FCA" w:rsidRDefault="003A7FCA" w:rsidP="003A7FCA">
      <w:pPr>
        <w:spacing w:line="240" w:lineRule="auto"/>
        <w:ind w:firstLine="567"/>
        <w:jc w:val="center"/>
        <w:rPr>
          <w:rFonts w:eastAsia="Times New Roman"/>
          <w:b/>
          <w:lang w:eastAsia="ru-RU"/>
        </w:rPr>
      </w:pPr>
    </w:p>
    <w:p w:rsidR="003A7FCA" w:rsidRPr="00A25664" w:rsidRDefault="003A7FCA" w:rsidP="003A7FCA">
      <w:pPr>
        <w:spacing w:line="240" w:lineRule="auto"/>
        <w:ind w:firstLine="567"/>
        <w:jc w:val="center"/>
        <w:rPr>
          <w:rFonts w:eastAsia="Times New Roman"/>
          <w:b/>
          <w:lang w:eastAsia="ru-RU"/>
        </w:rPr>
      </w:pPr>
      <w:r w:rsidRPr="00A25664">
        <w:rPr>
          <w:rFonts w:eastAsia="Times New Roman"/>
          <w:b/>
          <w:lang w:eastAsia="ru-RU"/>
        </w:rPr>
        <w:t>3</w:t>
      </w:r>
      <w:r w:rsidRPr="00C80007">
        <w:rPr>
          <w:rFonts w:eastAsia="Times New Roman"/>
          <w:b/>
          <w:lang w:eastAsia="ru-RU"/>
        </w:rPr>
        <w:t>1</w:t>
      </w:r>
      <w:r w:rsidRPr="00A25664">
        <w:rPr>
          <w:rFonts w:eastAsia="Times New Roman"/>
          <w:b/>
          <w:lang w:eastAsia="ru-RU"/>
        </w:rPr>
        <w:t>. Информация для заявителя о его праве подать жалобу на решение и (или) действие (бездействие) органа и (или) его должностных лиц при предоставлении государственной услуги</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5</w:t>
      </w:r>
      <w:r w:rsidRPr="00C80007">
        <w:rPr>
          <w:rFonts w:eastAsia="Times New Roman"/>
          <w:lang w:eastAsia="ru-RU"/>
        </w:rPr>
        <w:t>4</w:t>
      </w:r>
      <w:r w:rsidRPr="00A25664">
        <w:rPr>
          <w:rFonts w:eastAsia="Times New Roman"/>
          <w:lang w:eastAsia="ru-RU"/>
        </w:rPr>
        <w:t xml:space="preserve">. Заявитель имеет право подать жалобу </w:t>
      </w:r>
      <w:r>
        <w:rPr>
          <w:rFonts w:eastAsia="Times New Roman"/>
          <w:lang w:eastAsia="ru-RU"/>
        </w:rPr>
        <w:t xml:space="preserve">(претензию) </w:t>
      </w:r>
      <w:r w:rsidRPr="00A25664">
        <w:rPr>
          <w:rFonts w:eastAsia="Times New Roman"/>
          <w:lang w:eastAsia="ru-RU"/>
        </w:rPr>
        <w:t>на решение и (или) действие (бездействие) уполномоченного органа, должностного лица уполномоченного органа либо государственного гражданского служащего при предоставлении государственной услуги (далее - жалоба).</w:t>
      </w:r>
    </w:p>
    <w:p w:rsidR="003A7FCA" w:rsidRPr="00A25664" w:rsidRDefault="003A7FCA" w:rsidP="003A7FCA">
      <w:pPr>
        <w:spacing w:line="240" w:lineRule="auto"/>
        <w:ind w:firstLine="567"/>
        <w:jc w:val="center"/>
        <w:rPr>
          <w:rFonts w:eastAsia="Times New Roman"/>
          <w:b/>
          <w:lang w:eastAsia="ru-RU"/>
        </w:rPr>
      </w:pPr>
      <w:r w:rsidRPr="00A25664">
        <w:rPr>
          <w:rFonts w:eastAsia="Times New Roman"/>
          <w:b/>
          <w:lang w:eastAsia="ru-RU"/>
        </w:rPr>
        <w:t>3</w:t>
      </w:r>
      <w:r w:rsidRPr="00C80007">
        <w:rPr>
          <w:rFonts w:eastAsia="Times New Roman"/>
          <w:b/>
          <w:lang w:eastAsia="ru-RU"/>
        </w:rPr>
        <w:t>2</w:t>
      </w:r>
      <w:r w:rsidRPr="00A25664">
        <w:rPr>
          <w:rFonts w:eastAsia="Times New Roman"/>
          <w:b/>
          <w:lang w:eastAsia="ru-RU"/>
        </w:rPr>
        <w:t>. Предмет жалобы</w:t>
      </w:r>
    </w:p>
    <w:p w:rsidR="003A7FCA" w:rsidRPr="00A25664" w:rsidRDefault="003A7FCA" w:rsidP="003A7FCA">
      <w:pPr>
        <w:spacing w:line="240" w:lineRule="auto"/>
        <w:ind w:firstLine="567"/>
        <w:rPr>
          <w:rFonts w:eastAsia="Times New Roman"/>
          <w:lang w:eastAsia="ru-RU"/>
        </w:rPr>
      </w:pPr>
      <w:r w:rsidRPr="00C80007">
        <w:rPr>
          <w:rFonts w:eastAsia="Times New Roman"/>
          <w:lang w:eastAsia="ru-RU"/>
        </w:rPr>
        <w:t>55</w:t>
      </w:r>
      <w:r w:rsidRPr="00A25664">
        <w:rPr>
          <w:rFonts w:eastAsia="Times New Roman"/>
          <w:lang w:eastAsia="ru-RU"/>
        </w:rPr>
        <w:t>. Предметом жалобы являются решения и (или) действия (бездействие) органов, предоставляющих государственные услуги, их должностных лиц, работников организаций, участвующих в предоставлении государственных услуг, которые, по мнению заявителя, нарушают его права, свободы и законные интересы.</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Заявитель имеет право обратиться в письменной форме с жалобой на действия (бездействия) должностных лиц, участвующих в реализации государственной услуги, в следующих случаях:</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а) нарушение срока регистрации з</w:t>
      </w:r>
      <w:r>
        <w:rPr>
          <w:rFonts w:eastAsia="Times New Roman"/>
          <w:lang w:eastAsia="ru-RU"/>
        </w:rPr>
        <w:t>аявления</w:t>
      </w:r>
      <w:r w:rsidRPr="00A25664">
        <w:rPr>
          <w:rFonts w:eastAsia="Times New Roman"/>
          <w:lang w:eastAsia="ru-RU"/>
        </w:rPr>
        <w:t xml:space="preserve"> о предоставлении государственной услуги;</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б) нарушение срока предоставления государственной услуги;</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в) требование у заявителя предоставления документов и (или) информации или осуществления действий, не предусмотренных действующим законодательством Приднестровской Молдавской Республики;</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w:t>
      </w:r>
      <w:r w:rsidRPr="00A25664">
        <w:rPr>
          <w:rFonts w:eastAsia="Times New Roman"/>
          <w:lang w:eastAsia="ru-RU"/>
        </w:rPr>
        <w:lastRenderedPageBreak/>
        <w:t>Республики, регулирующими правоотношения, возникающие в связи с предоставлением государственной услуги;</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ж) отказ органа, предоставляющего государственную услугу, его должностных лиц, работников организаций, участвующих в предоставлении государственных услуг,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з) нарушение срока или порядка выдачи документов по результатам предоставления государственной услуги;</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3A7FCA" w:rsidRPr="00A25664" w:rsidRDefault="003A7FCA" w:rsidP="003A7FCA">
      <w:pPr>
        <w:spacing w:line="240" w:lineRule="auto"/>
        <w:ind w:firstLine="567"/>
        <w:rPr>
          <w:rFonts w:eastAsia="Times New Roman"/>
          <w:lang w:eastAsia="ru-RU"/>
        </w:rPr>
      </w:pPr>
    </w:p>
    <w:p w:rsidR="003A7FCA" w:rsidRPr="00A25664" w:rsidRDefault="003A7FCA" w:rsidP="003A7FCA">
      <w:pPr>
        <w:spacing w:line="240" w:lineRule="auto"/>
        <w:ind w:firstLine="567"/>
        <w:jc w:val="center"/>
        <w:rPr>
          <w:rFonts w:eastAsia="Times New Roman"/>
          <w:lang w:eastAsia="ru-RU"/>
        </w:rPr>
      </w:pPr>
      <w:r w:rsidRPr="00A25664">
        <w:rPr>
          <w:rFonts w:eastAsia="Times New Roman"/>
          <w:b/>
          <w:lang w:eastAsia="ru-RU"/>
        </w:rPr>
        <w:t>3</w:t>
      </w:r>
      <w:r w:rsidRPr="00C80007">
        <w:rPr>
          <w:rFonts w:eastAsia="Times New Roman"/>
          <w:b/>
          <w:lang w:eastAsia="ru-RU"/>
        </w:rPr>
        <w:t>3</w:t>
      </w:r>
      <w:r w:rsidRPr="00A25664">
        <w:rPr>
          <w:rFonts w:eastAsia="Times New Roman"/>
          <w:b/>
          <w:lang w:eastAsia="ru-RU"/>
        </w:rPr>
        <w:t>. Органы государственной власти и уполномоченные на рассмотрение жалобы должностные лица, которым может быть направлена жалоба</w:t>
      </w:r>
      <w:r w:rsidRPr="00A25664">
        <w:rPr>
          <w:rFonts w:eastAsia="Times New Roman"/>
          <w:lang w:eastAsia="ru-RU"/>
        </w:rPr>
        <w:t>.</w:t>
      </w:r>
    </w:p>
    <w:p w:rsidR="003A7FCA" w:rsidRPr="00A25664" w:rsidRDefault="003A7FCA" w:rsidP="003A7FCA">
      <w:pPr>
        <w:spacing w:line="240" w:lineRule="auto"/>
        <w:ind w:firstLine="567"/>
        <w:rPr>
          <w:rFonts w:eastAsia="Times New Roman"/>
          <w:lang w:eastAsia="ru-RU"/>
        </w:rPr>
      </w:pPr>
      <w:r w:rsidRPr="00C80007">
        <w:rPr>
          <w:rFonts w:eastAsia="Times New Roman"/>
          <w:lang w:eastAsia="ru-RU"/>
        </w:rPr>
        <w:t>56</w:t>
      </w:r>
      <w:r w:rsidRPr="00A25664">
        <w:rPr>
          <w:rFonts w:eastAsia="Times New Roman"/>
          <w:lang w:eastAsia="ru-RU"/>
        </w:rPr>
        <w:t xml:space="preserve">. Жалоба на решения и (или) действия (бездействие) должностных лиц органа, предоставляющего государственную услугу, подается руководителю данного органа. </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Жалоба на решения и (или) действия (бездействие) органа, предоставляющего государственную услугу,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rsidR="003A7FCA" w:rsidRPr="00A25664" w:rsidRDefault="003A7FCA" w:rsidP="003A7FCA">
      <w:pPr>
        <w:spacing w:line="240" w:lineRule="auto"/>
        <w:ind w:firstLine="567"/>
        <w:rPr>
          <w:rFonts w:eastAsia="Times New Roman"/>
          <w:lang w:eastAsia="ru-RU"/>
        </w:rPr>
      </w:pPr>
      <w:r w:rsidRPr="00C80007">
        <w:rPr>
          <w:rFonts w:eastAsia="Times New Roman"/>
          <w:lang w:eastAsia="ru-RU"/>
        </w:rPr>
        <w:t>57</w:t>
      </w:r>
      <w:r w:rsidRPr="00A25664">
        <w:rPr>
          <w:rFonts w:eastAsia="Times New Roman"/>
          <w:lang w:eastAsia="ru-RU"/>
        </w:rPr>
        <w:t>. В случае несогласия с результатами рассмотрения жалобы повторная жалоба может быть подана заявителем в вышестоящий орган (вышестоящему должностному лицу).</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Жалоба на решения и (или) действия (бездействие) работников организаций, участвующих в предоставлении государственных услуг, подается руководителям этих организаций.</w:t>
      </w:r>
    </w:p>
    <w:p w:rsidR="003A7FCA" w:rsidRPr="00A25664" w:rsidRDefault="003A7FCA" w:rsidP="003A7FCA">
      <w:pPr>
        <w:spacing w:line="240" w:lineRule="auto"/>
        <w:ind w:firstLine="567"/>
        <w:jc w:val="center"/>
        <w:rPr>
          <w:rFonts w:eastAsia="Times New Roman"/>
          <w:b/>
          <w:lang w:eastAsia="ru-RU"/>
        </w:rPr>
      </w:pPr>
      <w:r w:rsidRPr="00C80007">
        <w:rPr>
          <w:rFonts w:eastAsia="Times New Roman"/>
          <w:b/>
          <w:lang w:eastAsia="ru-RU"/>
        </w:rPr>
        <w:t>34</w:t>
      </w:r>
      <w:r w:rsidRPr="00A25664">
        <w:rPr>
          <w:rFonts w:eastAsia="Times New Roman"/>
          <w:b/>
          <w:lang w:eastAsia="ru-RU"/>
        </w:rPr>
        <w:t xml:space="preserve">. Порядок </w:t>
      </w:r>
      <w:r>
        <w:rPr>
          <w:rFonts w:eastAsia="Times New Roman"/>
          <w:b/>
          <w:lang w:eastAsia="ru-RU"/>
        </w:rPr>
        <w:t>подачи и рассмотрения</w:t>
      </w:r>
      <w:r w:rsidRPr="00A25664">
        <w:rPr>
          <w:rFonts w:eastAsia="Times New Roman"/>
          <w:b/>
          <w:lang w:eastAsia="ru-RU"/>
        </w:rPr>
        <w:t xml:space="preserve"> жалобы</w:t>
      </w:r>
    </w:p>
    <w:p w:rsidR="003A7FCA" w:rsidRPr="00A25664" w:rsidRDefault="003A7FCA" w:rsidP="003A7FCA">
      <w:pPr>
        <w:spacing w:line="240" w:lineRule="auto"/>
        <w:ind w:firstLine="567"/>
        <w:rPr>
          <w:rFonts w:eastAsia="Times New Roman"/>
          <w:lang w:eastAsia="ru-RU"/>
        </w:rPr>
      </w:pPr>
      <w:r w:rsidRPr="00C80007">
        <w:rPr>
          <w:rFonts w:eastAsia="Times New Roman"/>
          <w:lang w:eastAsia="ru-RU"/>
        </w:rPr>
        <w:t>5</w:t>
      </w:r>
      <w:r>
        <w:rPr>
          <w:rFonts w:eastAsia="Times New Roman"/>
          <w:lang w:eastAsia="ru-RU"/>
        </w:rPr>
        <w:t>8</w:t>
      </w:r>
      <w:r w:rsidRPr="00A25664">
        <w:rPr>
          <w:rFonts w:eastAsia="Times New Roman"/>
          <w:lang w:eastAsia="ru-RU"/>
        </w:rPr>
        <w:t>. Основанием для начала процедуры досудебного (внесудебного) обжалования является поступлени</w:t>
      </w:r>
      <w:r>
        <w:rPr>
          <w:rFonts w:eastAsia="Times New Roman"/>
          <w:lang w:eastAsia="ru-RU"/>
        </w:rPr>
        <w:t>е в органы, указанные в пункте 56</w:t>
      </w:r>
      <w:r w:rsidRPr="00A25664">
        <w:rPr>
          <w:rFonts w:eastAsia="Times New Roman"/>
          <w:lang w:eastAsia="ru-RU"/>
        </w:rPr>
        <w:t xml:space="preserve"> настоящего Регламента, жалобы от заявителя в письменной форме на бумажном носителе или в электронной форме на официальные сайты.</w:t>
      </w:r>
    </w:p>
    <w:p w:rsidR="003A7FCA" w:rsidRPr="00A25664" w:rsidRDefault="003A7FCA" w:rsidP="003A7FCA">
      <w:pPr>
        <w:spacing w:line="240" w:lineRule="auto"/>
        <w:ind w:firstLine="567"/>
        <w:rPr>
          <w:rFonts w:eastAsia="Times New Roman"/>
          <w:lang w:eastAsia="ru-RU"/>
        </w:rPr>
      </w:pPr>
      <w:r w:rsidRPr="00C80007">
        <w:rPr>
          <w:rFonts w:eastAsia="Times New Roman"/>
          <w:lang w:eastAsia="ru-RU"/>
        </w:rPr>
        <w:t>5</w:t>
      </w:r>
      <w:r>
        <w:rPr>
          <w:rFonts w:eastAsia="Times New Roman"/>
          <w:lang w:eastAsia="ru-RU"/>
        </w:rPr>
        <w:t>9</w:t>
      </w:r>
      <w:r w:rsidRPr="00A25664">
        <w:rPr>
          <w:rFonts w:eastAsia="Times New Roman"/>
          <w:lang w:eastAsia="ru-RU"/>
        </w:rPr>
        <w:t>. В жалобе должны содержаться следующие сведения:</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б) наименование органа, предоставляющего государственную услугу, организации, участвующей в предоставлении государственной услуги, фамилия, имя, отчество (последнее – при наличии) их должностного лица, работника, решения и (или) действия (бездействие) которых обжалуются;</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в) сведения об обжалуемых решениях и (или) действиях (бездействии) органа, предоставляющего государственную услугу, его должностного лица, работника организации, участвующей в предоставлении государственных услуг;</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lastRenderedPageBreak/>
        <w:t>г) доводы, на основании которых заявитель не согласен с решением и (или) действием (бездействием) органа, предоставляющего государственную услугу, его должностного лица, работника организации, участвующей в предоставлении государственных услуг;</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д) личная подпись заявителя и дата.</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Личная подпись заявителя не является обязательной в случаях, когда обращение заявителя направлено в порядке, предусмотренном формой подачи жалобы, установленной на официальном сайте органа, предоставляющего государственную услугу, организации, участвующей в предоставлении государственных услуг.</w:t>
      </w:r>
    </w:p>
    <w:p w:rsidR="003A7FCA" w:rsidRPr="00A25664" w:rsidRDefault="003A7FCA" w:rsidP="003A7FCA">
      <w:pPr>
        <w:spacing w:line="240" w:lineRule="auto"/>
        <w:ind w:firstLine="567"/>
        <w:rPr>
          <w:rFonts w:eastAsia="Times New Roman"/>
          <w:b/>
          <w:lang w:eastAsia="ru-RU"/>
        </w:rPr>
      </w:pPr>
      <w:r w:rsidRPr="00A25664">
        <w:rPr>
          <w:rFonts w:eastAsia="Times New Roman"/>
          <w:lang w:eastAsia="ru-RU"/>
        </w:rPr>
        <w:t>Заявителем могут быть представлены документы (при наличии), подтверждающие доводы заявителя, либо их копии.</w:t>
      </w:r>
    </w:p>
    <w:p w:rsidR="003A7FCA" w:rsidRPr="00A25664" w:rsidRDefault="003A7FCA" w:rsidP="003A7FCA">
      <w:pPr>
        <w:spacing w:line="240" w:lineRule="auto"/>
        <w:ind w:firstLine="567"/>
        <w:jc w:val="center"/>
        <w:rPr>
          <w:rFonts w:eastAsia="Times New Roman"/>
          <w:b/>
          <w:lang w:eastAsia="ru-RU"/>
        </w:rPr>
      </w:pPr>
    </w:p>
    <w:p w:rsidR="003A7FCA" w:rsidRPr="00A25664" w:rsidRDefault="003A7FCA" w:rsidP="003A7FCA">
      <w:pPr>
        <w:spacing w:line="240" w:lineRule="auto"/>
        <w:ind w:firstLine="567"/>
        <w:jc w:val="center"/>
        <w:rPr>
          <w:rFonts w:eastAsia="Times New Roman"/>
          <w:b/>
          <w:lang w:eastAsia="ru-RU"/>
        </w:rPr>
      </w:pPr>
      <w:r w:rsidRPr="00A25664">
        <w:rPr>
          <w:rFonts w:eastAsia="Times New Roman"/>
          <w:b/>
          <w:lang w:eastAsia="ru-RU"/>
        </w:rPr>
        <w:t>3</w:t>
      </w:r>
      <w:r w:rsidRPr="00C80007">
        <w:rPr>
          <w:rFonts w:eastAsia="Times New Roman"/>
          <w:b/>
          <w:lang w:eastAsia="ru-RU"/>
        </w:rPr>
        <w:t>5</w:t>
      </w:r>
      <w:r w:rsidRPr="00A25664">
        <w:rPr>
          <w:rFonts w:eastAsia="Times New Roman"/>
          <w:b/>
          <w:lang w:eastAsia="ru-RU"/>
        </w:rPr>
        <w:t>. Сроки рассмотрения жалобы</w:t>
      </w:r>
    </w:p>
    <w:p w:rsidR="003A7FCA" w:rsidRPr="00A25664" w:rsidRDefault="003A7FCA" w:rsidP="003A7FCA">
      <w:pPr>
        <w:spacing w:line="240" w:lineRule="auto"/>
        <w:ind w:firstLine="567"/>
        <w:rPr>
          <w:rFonts w:eastAsia="Times New Roman"/>
          <w:lang w:eastAsia="ru-RU"/>
        </w:rPr>
      </w:pPr>
      <w:r>
        <w:rPr>
          <w:rFonts w:eastAsia="Times New Roman"/>
          <w:lang w:eastAsia="ru-RU"/>
        </w:rPr>
        <w:t>60</w:t>
      </w:r>
      <w:r w:rsidRPr="00A25664">
        <w:rPr>
          <w:rFonts w:eastAsia="Times New Roman"/>
          <w:lang w:eastAsia="ru-RU"/>
        </w:rPr>
        <w:t xml:space="preserve">. Поступившая жалоба подлежит рассмотрению не позднее 15 (пятнадцати) рабочих дней со дня ее регистрации. </w:t>
      </w:r>
    </w:p>
    <w:p w:rsidR="003A7FCA" w:rsidRPr="00A25664" w:rsidRDefault="003A7FCA" w:rsidP="003A7FCA">
      <w:pPr>
        <w:spacing w:line="240" w:lineRule="auto"/>
        <w:ind w:firstLine="567"/>
        <w:rPr>
          <w:rFonts w:eastAsia="Times New Roman"/>
          <w:lang w:eastAsia="ru-RU"/>
        </w:rPr>
      </w:pPr>
      <w:r>
        <w:rPr>
          <w:rFonts w:eastAsia="Times New Roman"/>
          <w:lang w:eastAsia="ru-RU"/>
        </w:rPr>
        <w:t>61</w:t>
      </w:r>
      <w:r w:rsidRPr="00A25664">
        <w:rPr>
          <w:rFonts w:eastAsia="Times New Roman"/>
          <w:lang w:eastAsia="ru-RU"/>
        </w:rPr>
        <w:t>. В случае обжалования отказа органа, предоставляющего государственную услугу, организации, участвующей в предоставлении государственных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rsidR="003A7FCA" w:rsidRPr="00A25664" w:rsidRDefault="003A7FCA" w:rsidP="003A7FCA">
      <w:pPr>
        <w:spacing w:line="240" w:lineRule="auto"/>
        <w:ind w:firstLine="567"/>
        <w:rPr>
          <w:rFonts w:eastAsia="Times New Roman"/>
          <w:lang w:eastAsia="ru-RU"/>
        </w:rPr>
      </w:pPr>
      <w:r w:rsidRPr="00C80007">
        <w:rPr>
          <w:rFonts w:eastAsia="Times New Roman"/>
          <w:lang w:eastAsia="ru-RU"/>
        </w:rPr>
        <w:t>6</w:t>
      </w:r>
      <w:r>
        <w:rPr>
          <w:rFonts w:eastAsia="Times New Roman"/>
          <w:lang w:eastAsia="ru-RU"/>
        </w:rPr>
        <w:t xml:space="preserve">2. В случае если в жалобе </w:t>
      </w:r>
      <w:r w:rsidRPr="00A25664">
        <w:rPr>
          <w:rFonts w:eastAsia="Times New Roman"/>
          <w:lang w:eastAsia="ru-RU"/>
        </w:rPr>
        <w:t xml:space="preserve">отсутствуют сведения, указанные в пункте </w:t>
      </w:r>
      <w:r>
        <w:rPr>
          <w:rFonts w:eastAsia="Times New Roman"/>
          <w:lang w:eastAsia="ru-RU"/>
        </w:rPr>
        <w:t>59</w:t>
      </w:r>
      <w:r w:rsidRPr="00A25664">
        <w:rPr>
          <w:rFonts w:eastAsia="Times New Roman"/>
          <w:lang w:eastAsia="ru-RU"/>
        </w:rPr>
        <w:t xml:space="preserve"> настоящего Регламента, ответ на жалобу не дается, о чем сообщается заявителю при наличии в жалобе номера (номеров) контактного телефона либо адреса (адресов) электронной почты, либо почтового адреса.  </w:t>
      </w:r>
    </w:p>
    <w:p w:rsidR="003A7FCA" w:rsidRPr="00A25664" w:rsidRDefault="003A7FCA" w:rsidP="003A7FCA">
      <w:pPr>
        <w:spacing w:line="240" w:lineRule="auto"/>
        <w:ind w:firstLine="567"/>
        <w:jc w:val="center"/>
        <w:rPr>
          <w:rFonts w:eastAsia="Times New Roman"/>
          <w:b/>
          <w:lang w:eastAsia="ru-RU"/>
        </w:rPr>
      </w:pPr>
      <w:r w:rsidRPr="00A25664">
        <w:rPr>
          <w:rFonts w:eastAsia="Times New Roman"/>
          <w:b/>
          <w:lang w:eastAsia="ru-RU"/>
        </w:rPr>
        <w:t>3</w:t>
      </w:r>
      <w:r w:rsidRPr="00C80007">
        <w:rPr>
          <w:rFonts w:eastAsia="Times New Roman"/>
          <w:b/>
          <w:lang w:eastAsia="ru-RU"/>
        </w:rPr>
        <w:t>6</w:t>
      </w:r>
      <w:r w:rsidRPr="00A25664">
        <w:rPr>
          <w:rFonts w:eastAsia="Times New Roman"/>
          <w:b/>
          <w:lang w:eastAsia="ru-RU"/>
        </w:rPr>
        <w:t>. Перечень оснований для приостановления рассмотрения жалобы в случае, если возможность приостановления предусмотрена законодательством Приднестровской Молдавской Республики</w:t>
      </w:r>
    </w:p>
    <w:p w:rsidR="003A7FCA" w:rsidRPr="00A25664" w:rsidRDefault="003A7FCA" w:rsidP="003A7FCA">
      <w:pPr>
        <w:spacing w:line="240" w:lineRule="auto"/>
        <w:ind w:firstLine="567"/>
        <w:rPr>
          <w:rFonts w:eastAsia="Times New Roman"/>
          <w:lang w:eastAsia="ru-RU"/>
        </w:rPr>
      </w:pPr>
      <w:r w:rsidRPr="00C80007">
        <w:rPr>
          <w:rFonts w:eastAsia="Times New Roman"/>
          <w:lang w:eastAsia="ru-RU"/>
        </w:rPr>
        <w:t>6</w:t>
      </w:r>
      <w:r>
        <w:rPr>
          <w:rFonts w:eastAsia="Times New Roman"/>
          <w:lang w:eastAsia="ru-RU"/>
        </w:rPr>
        <w:t>3</w:t>
      </w:r>
      <w:r w:rsidRPr="00A25664">
        <w:rPr>
          <w:rFonts w:eastAsia="Times New Roman"/>
          <w:lang w:eastAsia="ru-RU"/>
        </w:rPr>
        <w:t>. Основания для приостановления рассмотрения жалобы действующим законодательством Приднестровской Молдавской Республики не предусмотрены.</w:t>
      </w:r>
    </w:p>
    <w:p w:rsidR="003A7FCA" w:rsidRPr="00A25664" w:rsidRDefault="003A7FCA" w:rsidP="003A7FCA">
      <w:pPr>
        <w:spacing w:line="240" w:lineRule="auto"/>
        <w:ind w:firstLine="567"/>
        <w:rPr>
          <w:rFonts w:eastAsia="Times New Roman"/>
          <w:b/>
          <w:lang w:eastAsia="ru-RU"/>
        </w:rPr>
      </w:pPr>
    </w:p>
    <w:p w:rsidR="003A7FCA" w:rsidRPr="00A25664" w:rsidRDefault="003A7FCA" w:rsidP="003A7FCA">
      <w:pPr>
        <w:spacing w:line="240" w:lineRule="auto"/>
        <w:ind w:firstLine="567"/>
        <w:jc w:val="center"/>
        <w:rPr>
          <w:rFonts w:eastAsia="Times New Roman"/>
          <w:b/>
          <w:lang w:eastAsia="ru-RU"/>
        </w:rPr>
      </w:pPr>
      <w:r w:rsidRPr="00A25664">
        <w:rPr>
          <w:rFonts w:eastAsia="Times New Roman"/>
          <w:b/>
          <w:lang w:eastAsia="ru-RU"/>
        </w:rPr>
        <w:t>3</w:t>
      </w:r>
      <w:r w:rsidRPr="00C80007">
        <w:rPr>
          <w:rFonts w:eastAsia="Times New Roman"/>
          <w:b/>
          <w:lang w:eastAsia="ru-RU"/>
        </w:rPr>
        <w:t>7</w:t>
      </w:r>
      <w:r w:rsidRPr="00A25664">
        <w:rPr>
          <w:rFonts w:eastAsia="Times New Roman"/>
          <w:b/>
          <w:lang w:eastAsia="ru-RU"/>
        </w:rPr>
        <w:t>. Основания оставления жалобы без рассмотрения</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6</w:t>
      </w:r>
      <w:r>
        <w:rPr>
          <w:rFonts w:eastAsia="Times New Roman"/>
          <w:lang w:eastAsia="ru-RU"/>
        </w:rPr>
        <w:t>4</w:t>
      </w:r>
      <w:r w:rsidRPr="00A25664">
        <w:rPr>
          <w:rFonts w:eastAsia="Times New Roman"/>
          <w:lang w:eastAsia="ru-RU"/>
        </w:rPr>
        <w:t>. Уполномоченный орган вправе оставить жалобу без ответа в следующих случаях:</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а) в жалобе содержатся нецензурные либо оскорбительные выражения, угрозы жизни, здоровью и имуществу должностного лица органа, предоставляющего государственную услугу, работника организации, участвующей в предоставлении государственных услуг, а также членов их семей. В данном случае заявителю сообщается о недопустимости злоупотребления правом;</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б) в повторной жалобе не приводятся новые доводы или вновь открывшиеся обстоятельства, а предыдущая жалоба того же лица по тому же вопросу была ранее рассмотрена и разрешена по существу, при условии, что указанная повторная жалоба и ранее направленная жалоба направлялись в один и тот же орган, тому же должностному лицу, руководителю организации, участвующей в предоставлении государственных услуг. В случае поступления такой жалобы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в) по вопросам, содержащимся в жалобе, имеется вступившее в законную силу судебное решение;</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г) подача жалобы лицом, полномочия которого не подтверждены в порядке, установленном действующим законодательством Приднестровской Молдавской Республики;</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д) жалоба направлена заявителем, который решением суда, вступившим в законную силу, признан недееспособным;</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е) жалоба подана в интересах третьих лиц, которые возражают против ее рассмотрения (кроме недееспособных лиц).</w:t>
      </w:r>
    </w:p>
    <w:p w:rsidR="003A7FCA" w:rsidRPr="00A25664" w:rsidRDefault="003A7FCA" w:rsidP="003A7FCA">
      <w:pPr>
        <w:spacing w:line="240" w:lineRule="auto"/>
        <w:ind w:firstLine="567"/>
        <w:rPr>
          <w:rFonts w:eastAsia="Times New Roman"/>
          <w:lang w:eastAsia="ru-RU"/>
        </w:rPr>
      </w:pPr>
      <w:r w:rsidRPr="00C80007">
        <w:rPr>
          <w:rFonts w:eastAsia="Times New Roman"/>
          <w:lang w:eastAsia="ru-RU"/>
        </w:rPr>
        <w:lastRenderedPageBreak/>
        <w:t>6</w:t>
      </w:r>
      <w:r>
        <w:rPr>
          <w:rFonts w:eastAsia="Times New Roman"/>
          <w:lang w:eastAsia="ru-RU"/>
        </w:rPr>
        <w:t>5</w:t>
      </w:r>
      <w:r w:rsidRPr="00A25664">
        <w:rPr>
          <w:rFonts w:eastAsia="Times New Roman"/>
          <w:lang w:eastAsia="ru-RU"/>
        </w:rPr>
        <w:t>. При наличии хотя бы одного из</w:t>
      </w:r>
      <w:r>
        <w:rPr>
          <w:rFonts w:eastAsia="Times New Roman"/>
          <w:lang w:eastAsia="ru-RU"/>
        </w:rPr>
        <w:t xml:space="preserve"> оснований, указанных в пункте 64</w:t>
      </w:r>
      <w:r w:rsidRPr="00A25664">
        <w:rPr>
          <w:rFonts w:eastAsia="Times New Roman"/>
          <w:lang w:eastAsia="ru-RU"/>
        </w:rPr>
        <w:t xml:space="preserve"> настоящего Регламента, жалоба оставляется без рассмотрения, о чем в течение 3 (трех) рабочих дней со дня регистрации жалобы, сообщается заявителю.</w:t>
      </w:r>
    </w:p>
    <w:p w:rsidR="003A7FCA" w:rsidRPr="00A25664" w:rsidRDefault="003A7FCA" w:rsidP="003A7FCA">
      <w:pPr>
        <w:spacing w:line="240" w:lineRule="auto"/>
        <w:ind w:firstLine="567"/>
        <w:rPr>
          <w:rFonts w:eastAsia="Times New Roman"/>
          <w:lang w:eastAsia="ru-RU"/>
        </w:rPr>
      </w:pPr>
    </w:p>
    <w:p w:rsidR="003A7FCA" w:rsidRPr="00A25664" w:rsidRDefault="003A7FCA" w:rsidP="003A7FCA">
      <w:pPr>
        <w:spacing w:line="240" w:lineRule="auto"/>
        <w:ind w:firstLine="567"/>
        <w:jc w:val="center"/>
        <w:rPr>
          <w:rFonts w:eastAsia="Times New Roman"/>
          <w:b/>
          <w:lang w:eastAsia="ru-RU"/>
        </w:rPr>
      </w:pPr>
      <w:r w:rsidRPr="00C80007">
        <w:rPr>
          <w:rFonts w:eastAsia="Times New Roman"/>
          <w:b/>
          <w:lang w:eastAsia="ru-RU"/>
        </w:rPr>
        <w:t>38</w:t>
      </w:r>
      <w:r w:rsidRPr="00A25664">
        <w:rPr>
          <w:rFonts w:eastAsia="Times New Roman"/>
          <w:b/>
          <w:lang w:eastAsia="ru-RU"/>
        </w:rPr>
        <w:t>. Результат рассмотрения жалобы</w:t>
      </w:r>
    </w:p>
    <w:p w:rsidR="003A7FCA" w:rsidRPr="00A25664" w:rsidRDefault="003A7FCA" w:rsidP="003A7FCA">
      <w:pPr>
        <w:spacing w:line="240" w:lineRule="auto"/>
        <w:ind w:firstLine="567"/>
        <w:rPr>
          <w:rFonts w:eastAsia="Times New Roman"/>
          <w:lang w:eastAsia="ru-RU"/>
        </w:rPr>
      </w:pPr>
      <w:r w:rsidRPr="00C80007">
        <w:rPr>
          <w:rFonts w:eastAsia="Times New Roman"/>
          <w:lang w:eastAsia="ru-RU"/>
        </w:rPr>
        <w:t>6</w:t>
      </w:r>
      <w:r>
        <w:rPr>
          <w:rFonts w:eastAsia="Times New Roman"/>
          <w:lang w:eastAsia="ru-RU"/>
        </w:rPr>
        <w:t>6</w:t>
      </w:r>
      <w:r w:rsidRPr="00A25664">
        <w:rPr>
          <w:rFonts w:eastAsia="Times New Roman"/>
          <w:lang w:eastAsia="ru-RU"/>
        </w:rPr>
        <w:t>. По результатам рассмотрения жалобы принимается одно из следующих решений:</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а)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б) об отказе в удовлетворении жалобы.</w:t>
      </w:r>
    </w:p>
    <w:p w:rsidR="003A7FCA" w:rsidRPr="00A25664" w:rsidRDefault="003A7FCA" w:rsidP="003A7FCA">
      <w:pPr>
        <w:spacing w:line="240" w:lineRule="auto"/>
        <w:ind w:firstLine="567"/>
        <w:rPr>
          <w:rFonts w:eastAsia="Times New Roman"/>
          <w:lang w:eastAsia="ru-RU"/>
        </w:rPr>
      </w:pPr>
    </w:p>
    <w:p w:rsidR="003A7FCA" w:rsidRPr="00A25664" w:rsidRDefault="003A7FCA" w:rsidP="003A7FCA">
      <w:pPr>
        <w:spacing w:line="240" w:lineRule="auto"/>
        <w:ind w:firstLine="567"/>
        <w:jc w:val="center"/>
        <w:rPr>
          <w:rFonts w:eastAsia="Times New Roman"/>
          <w:b/>
          <w:lang w:eastAsia="ru-RU"/>
        </w:rPr>
      </w:pPr>
      <w:r w:rsidRPr="00C80007">
        <w:rPr>
          <w:rFonts w:eastAsia="Times New Roman"/>
          <w:b/>
          <w:lang w:eastAsia="ru-RU"/>
        </w:rPr>
        <w:t>39</w:t>
      </w:r>
      <w:r w:rsidRPr="00A25664">
        <w:rPr>
          <w:rFonts w:eastAsia="Times New Roman"/>
          <w:b/>
          <w:lang w:eastAsia="ru-RU"/>
        </w:rPr>
        <w:t>. Порядок информирования заявителя о результатах рассмотрения жалобы</w:t>
      </w:r>
    </w:p>
    <w:p w:rsidR="003A7FCA" w:rsidRPr="00A25664" w:rsidRDefault="003A7FCA" w:rsidP="003A7FCA">
      <w:pPr>
        <w:spacing w:line="240" w:lineRule="auto"/>
        <w:ind w:firstLine="567"/>
        <w:rPr>
          <w:rFonts w:eastAsia="Times New Roman"/>
          <w:lang w:eastAsia="ru-RU"/>
        </w:rPr>
      </w:pPr>
      <w:r w:rsidRPr="00C80007">
        <w:rPr>
          <w:rFonts w:eastAsia="Times New Roman"/>
          <w:lang w:eastAsia="ru-RU"/>
        </w:rPr>
        <w:t>6</w:t>
      </w:r>
      <w:r>
        <w:rPr>
          <w:rFonts w:eastAsia="Times New Roman"/>
          <w:lang w:eastAsia="ru-RU"/>
        </w:rPr>
        <w:t>7</w:t>
      </w:r>
      <w:r w:rsidRPr="00A25664">
        <w:rPr>
          <w:rFonts w:eastAsia="Times New Roman"/>
          <w:lang w:eastAsia="ru-RU"/>
        </w:rPr>
        <w:t>. Не позднее дня, следующего за днем приняти</w:t>
      </w:r>
      <w:r>
        <w:rPr>
          <w:rFonts w:eastAsia="Times New Roman"/>
          <w:lang w:eastAsia="ru-RU"/>
        </w:rPr>
        <w:t>я решения, указанного в пункте 66</w:t>
      </w:r>
      <w:r w:rsidRPr="00A25664">
        <w:rPr>
          <w:rFonts w:eastAsia="Times New Roman"/>
          <w:lang w:eastAsia="ru-RU"/>
        </w:rPr>
        <w:t xml:space="preserve"> настоящего Регламента, заявителю направляется мотивированный ответ о результатах рассмотрения жалобы.</w:t>
      </w:r>
    </w:p>
    <w:p w:rsidR="003A7FCA" w:rsidRPr="00A25664" w:rsidRDefault="003A7FCA" w:rsidP="003A7FCA">
      <w:pPr>
        <w:spacing w:line="240" w:lineRule="auto"/>
        <w:ind w:firstLine="567"/>
        <w:rPr>
          <w:rFonts w:eastAsia="Times New Roman"/>
          <w:lang w:eastAsia="ru-RU"/>
        </w:rPr>
      </w:pPr>
      <w:r w:rsidRPr="00A25664">
        <w:rPr>
          <w:rFonts w:eastAsia="Times New Roman"/>
          <w:lang w:eastAsia="ru-RU"/>
        </w:rPr>
        <w:t>Ответ заявителю направляется в той форме, в которой была направлена жалоба, за исключением случаев, когда в жалобе содержится просьба о направлении ответа в письменной или в электронной форме.</w:t>
      </w:r>
    </w:p>
    <w:p w:rsidR="003A7FCA" w:rsidRPr="00A25664" w:rsidRDefault="003A7FCA" w:rsidP="003A7FCA">
      <w:pPr>
        <w:spacing w:line="240" w:lineRule="auto"/>
        <w:ind w:firstLine="567"/>
        <w:rPr>
          <w:rFonts w:eastAsia="Times New Roman"/>
          <w:lang w:eastAsia="ru-RU"/>
        </w:rPr>
      </w:pPr>
      <w:r w:rsidRPr="00C80007">
        <w:rPr>
          <w:rFonts w:eastAsia="Times New Roman"/>
          <w:lang w:eastAsia="ru-RU"/>
        </w:rPr>
        <w:t>6</w:t>
      </w:r>
      <w:r>
        <w:rPr>
          <w:rFonts w:eastAsia="Times New Roman"/>
          <w:lang w:eastAsia="ru-RU"/>
        </w:rPr>
        <w:t>8</w:t>
      </w:r>
      <w:r w:rsidRPr="00A25664">
        <w:rPr>
          <w:rFonts w:eastAsia="Times New Roman"/>
          <w:lang w:eastAsia="ru-RU"/>
        </w:rPr>
        <w:t>. В случае признания жалобы подлежащей удовлетворению в ответе</w:t>
      </w:r>
      <w:r>
        <w:rPr>
          <w:rFonts w:eastAsia="Times New Roman"/>
          <w:lang w:eastAsia="ru-RU"/>
        </w:rPr>
        <w:t xml:space="preserve"> заявителю, указанном в пункте 67</w:t>
      </w:r>
      <w:r w:rsidRPr="00A25664">
        <w:rPr>
          <w:rFonts w:eastAsia="Times New Roman"/>
          <w:lang w:eastAsia="ru-RU"/>
        </w:rPr>
        <w:t xml:space="preserve"> настоящего Регламента, дается информация о действиях, осуществляемых органом, предоставляющим государственную услугу, организацией, участвующей в предоставлении государственных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A7FCA" w:rsidRPr="00A25664" w:rsidRDefault="003A7FCA" w:rsidP="003A7FCA">
      <w:pPr>
        <w:spacing w:line="240" w:lineRule="auto"/>
        <w:ind w:firstLine="567"/>
        <w:rPr>
          <w:rFonts w:eastAsia="Times New Roman"/>
          <w:lang w:eastAsia="ru-RU"/>
        </w:rPr>
      </w:pPr>
      <w:r w:rsidRPr="00C80007">
        <w:rPr>
          <w:rFonts w:eastAsia="Times New Roman"/>
          <w:lang w:eastAsia="ru-RU"/>
        </w:rPr>
        <w:t>6</w:t>
      </w:r>
      <w:r>
        <w:rPr>
          <w:rFonts w:eastAsia="Times New Roman"/>
          <w:lang w:eastAsia="ru-RU"/>
        </w:rPr>
        <w:t>9</w:t>
      </w:r>
      <w:r w:rsidRPr="00A25664">
        <w:rPr>
          <w:rFonts w:eastAsia="Times New Roman"/>
          <w:lang w:eastAsia="ru-RU"/>
        </w:rPr>
        <w:t>. В случае признания жалобы не подлежащей удовлетворению в ответе</w:t>
      </w:r>
      <w:r>
        <w:rPr>
          <w:rFonts w:eastAsia="Times New Roman"/>
          <w:lang w:eastAsia="ru-RU"/>
        </w:rPr>
        <w:t xml:space="preserve"> заявителю, указанном в пункте 67</w:t>
      </w:r>
      <w:r w:rsidRPr="00A25664">
        <w:rPr>
          <w:rFonts w:eastAsia="Times New Roman"/>
          <w:lang w:eastAsia="ru-RU"/>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A7FCA" w:rsidRPr="00A25664" w:rsidRDefault="003A7FCA" w:rsidP="003A7FCA">
      <w:pPr>
        <w:spacing w:line="240" w:lineRule="auto"/>
        <w:ind w:firstLine="567"/>
        <w:rPr>
          <w:rFonts w:eastAsia="Times New Roman"/>
          <w:lang w:eastAsia="ru-RU"/>
        </w:rPr>
      </w:pPr>
      <w:r>
        <w:rPr>
          <w:rFonts w:eastAsia="Times New Roman"/>
          <w:lang w:eastAsia="ru-RU"/>
        </w:rPr>
        <w:t>70</w:t>
      </w:r>
      <w:r w:rsidRPr="00A25664">
        <w:rPr>
          <w:rFonts w:eastAsia="Times New Roman"/>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в органы прокуратуры.</w:t>
      </w:r>
    </w:p>
    <w:p w:rsidR="003A7FCA" w:rsidRPr="00A25664" w:rsidRDefault="003A7FCA" w:rsidP="003A7FCA">
      <w:pPr>
        <w:spacing w:line="240" w:lineRule="auto"/>
        <w:ind w:firstLine="567"/>
        <w:rPr>
          <w:rFonts w:eastAsia="Times New Roman"/>
          <w:lang w:eastAsia="ru-RU"/>
        </w:rPr>
      </w:pPr>
    </w:p>
    <w:p w:rsidR="003A7FCA" w:rsidRPr="00A25664" w:rsidRDefault="003A7FCA" w:rsidP="003A7FCA">
      <w:pPr>
        <w:spacing w:line="240" w:lineRule="auto"/>
        <w:ind w:firstLine="567"/>
        <w:jc w:val="center"/>
        <w:rPr>
          <w:rFonts w:eastAsia="Times New Roman"/>
          <w:b/>
          <w:lang w:eastAsia="ru-RU"/>
        </w:rPr>
      </w:pPr>
      <w:r w:rsidRPr="00C80007">
        <w:rPr>
          <w:rFonts w:eastAsia="Times New Roman"/>
          <w:b/>
          <w:lang w:eastAsia="ru-RU"/>
        </w:rPr>
        <w:t>40</w:t>
      </w:r>
      <w:r>
        <w:rPr>
          <w:rFonts w:eastAsia="Times New Roman"/>
          <w:b/>
          <w:lang w:eastAsia="ru-RU"/>
        </w:rPr>
        <w:t xml:space="preserve">. Порядок обжалования решения по </w:t>
      </w:r>
      <w:r w:rsidRPr="00A25664">
        <w:rPr>
          <w:rFonts w:eastAsia="Times New Roman"/>
          <w:b/>
          <w:lang w:eastAsia="ru-RU"/>
        </w:rPr>
        <w:t>жалобе</w:t>
      </w:r>
    </w:p>
    <w:p w:rsidR="003A7FCA" w:rsidRPr="00A25664" w:rsidRDefault="003A7FCA" w:rsidP="003A7FCA">
      <w:pPr>
        <w:spacing w:line="240" w:lineRule="auto"/>
        <w:ind w:firstLine="567"/>
        <w:rPr>
          <w:rFonts w:eastAsia="Times New Roman"/>
          <w:lang w:eastAsia="ru-RU"/>
        </w:rPr>
      </w:pPr>
      <w:r>
        <w:rPr>
          <w:rFonts w:eastAsia="Times New Roman"/>
          <w:lang w:eastAsia="ru-RU"/>
        </w:rPr>
        <w:t>71</w:t>
      </w:r>
      <w:r w:rsidRPr="00A25664">
        <w:rPr>
          <w:rFonts w:eastAsia="Times New Roman"/>
          <w:lang w:eastAsia="ru-RU"/>
        </w:rPr>
        <w:t>. Решение по жалобе может быть обжаловано в судебном порядке.</w:t>
      </w:r>
    </w:p>
    <w:p w:rsidR="003A7FCA" w:rsidRPr="00A25664" w:rsidRDefault="003A7FCA" w:rsidP="003A7FCA">
      <w:pPr>
        <w:spacing w:line="240" w:lineRule="auto"/>
        <w:ind w:firstLine="567"/>
        <w:rPr>
          <w:rFonts w:eastAsia="Times New Roman"/>
          <w:lang w:eastAsia="ru-RU"/>
        </w:rPr>
      </w:pPr>
    </w:p>
    <w:p w:rsidR="003A7FCA" w:rsidRPr="00A25664" w:rsidRDefault="003A7FCA" w:rsidP="003A7FCA">
      <w:pPr>
        <w:spacing w:line="240" w:lineRule="auto"/>
        <w:ind w:firstLine="567"/>
        <w:jc w:val="center"/>
        <w:rPr>
          <w:rFonts w:eastAsia="Times New Roman"/>
          <w:b/>
          <w:lang w:eastAsia="ru-RU"/>
        </w:rPr>
      </w:pPr>
      <w:r w:rsidRPr="00A25664">
        <w:rPr>
          <w:rFonts w:eastAsia="Times New Roman"/>
          <w:b/>
          <w:lang w:eastAsia="ru-RU"/>
        </w:rPr>
        <w:t>4</w:t>
      </w:r>
      <w:r w:rsidRPr="00C80007">
        <w:rPr>
          <w:rFonts w:eastAsia="Times New Roman"/>
          <w:b/>
          <w:lang w:eastAsia="ru-RU"/>
        </w:rPr>
        <w:t>1</w:t>
      </w:r>
      <w:r>
        <w:rPr>
          <w:rFonts w:eastAsia="Times New Roman"/>
          <w:b/>
          <w:lang w:eastAsia="ru-RU"/>
        </w:rPr>
        <w:t>. Право</w:t>
      </w:r>
      <w:r w:rsidRPr="00A25664">
        <w:rPr>
          <w:rFonts w:eastAsia="Times New Roman"/>
          <w:b/>
          <w:lang w:eastAsia="ru-RU"/>
        </w:rPr>
        <w:t xml:space="preserve"> заявите</w:t>
      </w:r>
      <w:r>
        <w:rPr>
          <w:rFonts w:eastAsia="Times New Roman"/>
          <w:b/>
          <w:lang w:eastAsia="ru-RU"/>
        </w:rPr>
        <w:t>ля на получение информации и документов,</w:t>
      </w:r>
      <w:r w:rsidRPr="00A25664">
        <w:rPr>
          <w:rFonts w:eastAsia="Times New Roman"/>
          <w:b/>
          <w:lang w:eastAsia="ru-RU"/>
        </w:rPr>
        <w:t xml:space="preserve"> </w:t>
      </w:r>
      <w:r>
        <w:rPr>
          <w:rFonts w:eastAsia="Times New Roman"/>
          <w:b/>
          <w:lang w:eastAsia="ru-RU"/>
        </w:rPr>
        <w:t>необходимых   для обоснования и рассмотрения</w:t>
      </w:r>
      <w:r w:rsidRPr="00A25664">
        <w:rPr>
          <w:rFonts w:eastAsia="Times New Roman"/>
          <w:b/>
          <w:lang w:eastAsia="ru-RU"/>
        </w:rPr>
        <w:t xml:space="preserve"> жалобы</w:t>
      </w:r>
    </w:p>
    <w:p w:rsidR="003A7FCA" w:rsidRPr="00A25664" w:rsidRDefault="003A7FCA" w:rsidP="003A7FCA">
      <w:pPr>
        <w:spacing w:line="240" w:lineRule="auto"/>
        <w:ind w:firstLine="567"/>
        <w:rPr>
          <w:rFonts w:eastAsia="Times New Roman"/>
          <w:lang w:eastAsia="ru-RU"/>
        </w:rPr>
      </w:pPr>
      <w:r>
        <w:rPr>
          <w:rFonts w:eastAsia="Times New Roman"/>
          <w:lang w:eastAsia="ru-RU"/>
        </w:rPr>
        <w:t xml:space="preserve">            72</w:t>
      </w:r>
      <w:r w:rsidRPr="00A25664">
        <w:rPr>
          <w:rFonts w:eastAsia="Times New Roman"/>
          <w:lang w:eastAsia="ru-RU"/>
        </w:rPr>
        <w:t xml:space="preserve">. При   рассмотрении   жалобы </w:t>
      </w:r>
      <w:r>
        <w:rPr>
          <w:rFonts w:eastAsia="Times New Roman"/>
          <w:lang w:eastAsia="ru-RU"/>
        </w:rPr>
        <w:t>заявитель</w:t>
      </w:r>
      <w:r w:rsidRPr="00A25664">
        <w:rPr>
          <w:rFonts w:eastAsia="Times New Roman"/>
          <w:lang w:eastAsia="ru-RU"/>
        </w:rPr>
        <w:t xml:space="preserve"> имеет </w:t>
      </w:r>
      <w:r>
        <w:rPr>
          <w:rFonts w:eastAsia="Times New Roman"/>
          <w:lang w:eastAsia="ru-RU"/>
        </w:rPr>
        <w:t xml:space="preserve">право обращаться с просьбой об </w:t>
      </w:r>
      <w:r w:rsidRPr="00A25664">
        <w:rPr>
          <w:rFonts w:eastAsia="Times New Roman"/>
          <w:lang w:eastAsia="ru-RU"/>
        </w:rPr>
        <w:t>истребовании информации и документов, необходимых для обоснования и рассмотрения жалобы.</w:t>
      </w:r>
    </w:p>
    <w:p w:rsidR="003A7FCA" w:rsidRDefault="003A7FCA" w:rsidP="003A7FCA">
      <w:pPr>
        <w:spacing w:line="240" w:lineRule="auto"/>
        <w:ind w:firstLine="567"/>
        <w:jc w:val="center"/>
        <w:rPr>
          <w:rFonts w:eastAsia="Times New Roman"/>
          <w:b/>
          <w:lang w:eastAsia="ru-RU"/>
        </w:rPr>
      </w:pPr>
      <w:r w:rsidRPr="00A25664">
        <w:rPr>
          <w:rFonts w:eastAsia="Times New Roman"/>
          <w:b/>
          <w:lang w:eastAsia="ru-RU"/>
        </w:rPr>
        <w:t>4</w:t>
      </w:r>
      <w:r w:rsidRPr="00C80007">
        <w:rPr>
          <w:rFonts w:eastAsia="Times New Roman"/>
          <w:b/>
          <w:lang w:eastAsia="ru-RU"/>
        </w:rPr>
        <w:t>2</w:t>
      </w:r>
      <w:r>
        <w:rPr>
          <w:rFonts w:eastAsia="Times New Roman"/>
          <w:b/>
          <w:lang w:eastAsia="ru-RU"/>
        </w:rPr>
        <w:t>. Способы информирования заявителей</w:t>
      </w:r>
      <w:r w:rsidRPr="00A25664">
        <w:rPr>
          <w:rFonts w:eastAsia="Times New Roman"/>
          <w:b/>
          <w:lang w:eastAsia="ru-RU"/>
        </w:rPr>
        <w:t xml:space="preserve"> о порядке </w:t>
      </w:r>
      <w:r>
        <w:rPr>
          <w:rFonts w:eastAsia="Times New Roman"/>
          <w:b/>
          <w:lang w:eastAsia="ru-RU"/>
        </w:rPr>
        <w:t>подачи и</w:t>
      </w:r>
    </w:p>
    <w:p w:rsidR="003A7FCA" w:rsidRPr="00A25664" w:rsidRDefault="003A7FCA" w:rsidP="003A7FCA">
      <w:pPr>
        <w:spacing w:line="240" w:lineRule="auto"/>
        <w:ind w:firstLine="567"/>
        <w:jc w:val="center"/>
        <w:rPr>
          <w:rFonts w:eastAsia="Times New Roman"/>
          <w:b/>
          <w:lang w:eastAsia="ru-RU"/>
        </w:rPr>
      </w:pPr>
      <w:r>
        <w:rPr>
          <w:rFonts w:eastAsia="Times New Roman"/>
          <w:b/>
          <w:lang w:eastAsia="ru-RU"/>
        </w:rPr>
        <w:t xml:space="preserve">рассмотрения </w:t>
      </w:r>
      <w:r w:rsidRPr="00A25664">
        <w:rPr>
          <w:rFonts w:eastAsia="Times New Roman"/>
          <w:b/>
          <w:lang w:eastAsia="ru-RU"/>
        </w:rPr>
        <w:t>жалобы</w:t>
      </w:r>
    </w:p>
    <w:p w:rsidR="003A7FCA" w:rsidRPr="00A25664" w:rsidRDefault="003A7FCA" w:rsidP="003A7FCA">
      <w:pPr>
        <w:spacing w:line="240" w:lineRule="auto"/>
        <w:ind w:firstLine="567"/>
        <w:rPr>
          <w:rFonts w:eastAsia="Times New Roman"/>
          <w:lang w:eastAsia="ru-RU"/>
        </w:rPr>
      </w:pPr>
      <w:r w:rsidRPr="00C80007">
        <w:rPr>
          <w:rFonts w:eastAsia="Times New Roman"/>
          <w:lang w:eastAsia="ru-RU"/>
        </w:rPr>
        <w:t>7</w:t>
      </w:r>
      <w:r>
        <w:rPr>
          <w:rFonts w:eastAsia="Times New Roman"/>
          <w:lang w:eastAsia="ru-RU"/>
        </w:rPr>
        <w:t>3</w:t>
      </w:r>
      <w:r w:rsidRPr="00A25664">
        <w:rPr>
          <w:rFonts w:eastAsia="Times New Roman"/>
          <w:lang w:eastAsia="ru-RU"/>
        </w:rPr>
        <w:t>. Информирование заявителей о порядке обжалования решений и действий (бездействия) должностных лиц уполномоченного органа, предоставляющего государственную услугу, обеспечивается посредством р</w:t>
      </w:r>
      <w:r>
        <w:rPr>
          <w:rFonts w:eastAsia="Times New Roman"/>
          <w:lang w:eastAsia="ru-RU"/>
        </w:rPr>
        <w:t>азмещения информации на Портале и на официальном сайте.</w:t>
      </w:r>
    </w:p>
    <w:p w:rsidR="003A7FCA" w:rsidRDefault="003A7FCA" w:rsidP="003A7FCA">
      <w:pPr>
        <w:spacing w:line="240" w:lineRule="auto"/>
        <w:ind w:firstLine="567"/>
      </w:pPr>
    </w:p>
    <w:p w:rsidR="00BD53EF" w:rsidRDefault="00BD53EF" w:rsidP="00BD53EF">
      <w:pPr>
        <w:ind w:firstLine="0"/>
      </w:pPr>
    </w:p>
    <w:p w:rsidR="007F3E8E" w:rsidRPr="004524BE" w:rsidRDefault="007F3E8E" w:rsidP="007F3E8E">
      <w:pPr>
        <w:tabs>
          <w:tab w:val="left" w:pos="6804"/>
        </w:tabs>
        <w:ind w:left="5529" w:firstLine="0"/>
        <w:jc w:val="right"/>
      </w:pPr>
      <w:r w:rsidRPr="004524BE">
        <w:t>Приложение № 1 к Регламенту</w:t>
      </w:r>
    </w:p>
    <w:p w:rsidR="007F3E8E" w:rsidRPr="004524BE" w:rsidRDefault="007F3E8E" w:rsidP="007F3E8E">
      <w:pPr>
        <w:pStyle w:val="a5"/>
        <w:tabs>
          <w:tab w:val="left" w:pos="6804"/>
        </w:tabs>
        <w:ind w:left="5529"/>
        <w:jc w:val="right"/>
        <w:rPr>
          <w:rFonts w:ascii="Times New Roman" w:hAnsi="Times New Roman"/>
          <w:sz w:val="24"/>
          <w:szCs w:val="24"/>
        </w:rPr>
      </w:pPr>
      <w:r>
        <w:rPr>
          <w:rFonts w:ascii="Times New Roman" w:hAnsi="Times New Roman"/>
          <w:sz w:val="24"/>
          <w:szCs w:val="24"/>
        </w:rPr>
        <w:lastRenderedPageBreak/>
        <w:t xml:space="preserve">Предоставление государственной администрацией Каменского района и г. Камена государственной услуги </w:t>
      </w:r>
    </w:p>
    <w:p w:rsidR="007F3E8E" w:rsidRDefault="007F3E8E" w:rsidP="007F3E8E">
      <w:pPr>
        <w:tabs>
          <w:tab w:val="left" w:pos="6804"/>
        </w:tabs>
        <w:spacing w:line="240" w:lineRule="auto"/>
        <w:ind w:left="5529" w:firstLine="0"/>
        <w:jc w:val="right"/>
      </w:pPr>
      <w:r>
        <w:t>«Предоставление</w:t>
      </w:r>
      <w:r w:rsidRPr="00962822">
        <w:t xml:space="preserve"> бюджетных кредитов</w:t>
      </w:r>
    </w:p>
    <w:p w:rsidR="007F3E8E" w:rsidRPr="00962822" w:rsidRDefault="007F3E8E" w:rsidP="007F3E8E">
      <w:pPr>
        <w:tabs>
          <w:tab w:val="left" w:pos="6804"/>
        </w:tabs>
        <w:spacing w:line="240" w:lineRule="auto"/>
        <w:ind w:left="5529" w:firstLine="426"/>
        <w:jc w:val="right"/>
      </w:pPr>
      <w:r>
        <w:t>молодым семьям</w:t>
      </w:r>
      <w:r w:rsidRPr="00962822">
        <w:t>».</w:t>
      </w:r>
    </w:p>
    <w:p w:rsidR="00962822" w:rsidRDefault="00962822" w:rsidP="00962822">
      <w:pPr>
        <w:tabs>
          <w:tab w:val="left" w:pos="6046"/>
        </w:tabs>
        <w:ind w:left="4956"/>
        <w:jc w:val="right"/>
      </w:pPr>
    </w:p>
    <w:p w:rsidR="00962822" w:rsidRDefault="00962822" w:rsidP="00962822">
      <w:pPr>
        <w:tabs>
          <w:tab w:val="left" w:pos="6046"/>
        </w:tabs>
        <w:ind w:left="4956"/>
        <w:jc w:val="right"/>
      </w:pPr>
    </w:p>
    <w:p w:rsidR="00962822" w:rsidRDefault="00962822"/>
    <w:p w:rsidR="00962822" w:rsidRPr="004524BE" w:rsidRDefault="00803C2E" w:rsidP="00962822">
      <w:pPr>
        <w:tabs>
          <w:tab w:val="left" w:pos="6046"/>
        </w:tabs>
        <w:ind w:left="4956" w:firstLine="6"/>
      </w:pPr>
      <w:r>
        <w:t>Главе г</w:t>
      </w:r>
      <w:r w:rsidR="00962822" w:rsidRPr="004524BE">
        <w:t>осударственной администрации</w:t>
      </w:r>
    </w:p>
    <w:p w:rsidR="00962822" w:rsidRDefault="00962822" w:rsidP="00962822">
      <w:pPr>
        <w:tabs>
          <w:tab w:val="left" w:pos="4820"/>
        </w:tabs>
        <w:ind w:firstLine="6"/>
      </w:pPr>
    </w:p>
    <w:p w:rsidR="003C492F" w:rsidRPr="00CB7E39" w:rsidRDefault="003C492F" w:rsidP="003C492F">
      <w:pPr>
        <w:ind w:left="4962" w:firstLine="0"/>
      </w:pPr>
      <w:r>
        <w:t>________________________________</w:t>
      </w:r>
    </w:p>
    <w:p w:rsidR="0084136B" w:rsidRDefault="0084136B" w:rsidP="003C492F">
      <w:pPr>
        <w:ind w:firstLine="4536"/>
      </w:pPr>
    </w:p>
    <w:p w:rsidR="003C492F" w:rsidRDefault="0084136B" w:rsidP="003C492F">
      <w:pPr>
        <w:ind w:firstLine="4536"/>
      </w:pPr>
      <w:r>
        <w:t xml:space="preserve">      </w:t>
      </w:r>
      <w:r w:rsidR="003C492F" w:rsidRPr="006266F2">
        <w:t>______________________________</w:t>
      </w:r>
      <w:r w:rsidR="003C492F">
        <w:t>____</w:t>
      </w:r>
    </w:p>
    <w:p w:rsidR="0084136B" w:rsidRPr="00CB7E39" w:rsidRDefault="0084136B" w:rsidP="0084136B">
      <w:pPr>
        <w:ind w:left="4962" w:firstLine="0"/>
      </w:pPr>
      <w:r>
        <w:t xml:space="preserve">                            </w:t>
      </w:r>
      <w:r w:rsidRPr="003C492F">
        <w:t>(</w:t>
      </w:r>
      <w:r>
        <w:t>ФИО)</w:t>
      </w:r>
    </w:p>
    <w:p w:rsidR="003C492F" w:rsidRDefault="003C492F" w:rsidP="003C492F">
      <w:pPr>
        <w:ind w:firstLine="4536"/>
      </w:pPr>
    </w:p>
    <w:p w:rsidR="003C492F" w:rsidRPr="006266F2" w:rsidRDefault="0084136B" w:rsidP="003C492F">
      <w:pPr>
        <w:ind w:firstLine="4536"/>
      </w:pPr>
      <w:r>
        <w:t xml:space="preserve">        </w:t>
      </w:r>
      <w:r w:rsidR="003C492F">
        <w:t>__________________________________</w:t>
      </w:r>
    </w:p>
    <w:p w:rsidR="00803C2E" w:rsidRPr="00CB7E39" w:rsidRDefault="00803C2E" w:rsidP="00803C2E">
      <w:pPr>
        <w:ind w:left="4962" w:firstLine="0"/>
      </w:pPr>
      <w:r>
        <w:t xml:space="preserve">                            </w:t>
      </w:r>
      <w:r w:rsidRPr="003C492F">
        <w:t>(</w:t>
      </w:r>
      <w:r>
        <w:t>ФИО)</w:t>
      </w:r>
    </w:p>
    <w:p w:rsidR="003C492F" w:rsidRPr="006266F2" w:rsidRDefault="0084136B" w:rsidP="003C492F">
      <w:pPr>
        <w:ind w:firstLine="4536"/>
      </w:pPr>
      <w:r>
        <w:t xml:space="preserve">         </w:t>
      </w:r>
      <w:r w:rsidR="003C492F" w:rsidRPr="006266F2">
        <w:t>______________________________</w:t>
      </w:r>
      <w:r w:rsidR="003C492F">
        <w:t>____</w:t>
      </w:r>
    </w:p>
    <w:p w:rsidR="003C492F" w:rsidRPr="006266F2" w:rsidRDefault="0084136B" w:rsidP="003C492F">
      <w:pPr>
        <w:ind w:firstLine="4536"/>
        <w:jc w:val="center"/>
        <w:rPr>
          <w:i/>
        </w:rPr>
      </w:pPr>
      <w:r>
        <w:rPr>
          <w:i/>
        </w:rPr>
        <w:t xml:space="preserve">    </w:t>
      </w:r>
      <w:r w:rsidR="003C492F" w:rsidRPr="006266F2">
        <w:rPr>
          <w:i/>
        </w:rPr>
        <w:t>(номер телефона)</w:t>
      </w:r>
    </w:p>
    <w:p w:rsidR="003C492F" w:rsidRDefault="003C492F" w:rsidP="003C492F">
      <w:pPr>
        <w:ind w:firstLine="5103"/>
      </w:pPr>
    </w:p>
    <w:p w:rsidR="003C492F" w:rsidRDefault="003C492F" w:rsidP="003C492F">
      <w:pPr>
        <w:ind w:firstLine="5103"/>
      </w:pPr>
    </w:p>
    <w:p w:rsidR="003C492F" w:rsidRDefault="003C492F" w:rsidP="003C492F">
      <w:pPr>
        <w:jc w:val="center"/>
      </w:pPr>
      <w:r>
        <w:t xml:space="preserve">Заявление </w:t>
      </w:r>
    </w:p>
    <w:p w:rsidR="00C70300" w:rsidRDefault="00C70300" w:rsidP="003C492F">
      <w:pPr>
        <w:jc w:val="center"/>
      </w:pPr>
    </w:p>
    <w:p w:rsidR="003C492F" w:rsidRDefault="003C492F" w:rsidP="00803C2E">
      <w:pPr>
        <w:ind w:firstLine="708"/>
      </w:pPr>
      <w:r>
        <w:t xml:space="preserve">Прошу Вас предоставить мне </w:t>
      </w:r>
      <w:r w:rsidR="00803C2E">
        <w:t xml:space="preserve">как молодой семье, под поручительство _____________________________________, </w:t>
      </w:r>
      <w:r>
        <w:t xml:space="preserve">бюджетный кредит в размере _________________ </w:t>
      </w:r>
      <w:r w:rsidR="00803C2E">
        <w:t>(</w:t>
      </w:r>
      <w:r>
        <w:t xml:space="preserve">__________________________________________) рублей ПМР  на </w:t>
      </w:r>
      <w:r w:rsidR="00803C2E">
        <w:t xml:space="preserve"> пять лет на приобретение ____________________________________________________</w:t>
      </w:r>
    </w:p>
    <w:p w:rsidR="003C492F" w:rsidRDefault="00803C2E" w:rsidP="00803C2E">
      <w:pPr>
        <w:spacing w:line="360" w:lineRule="auto"/>
        <w:ind w:firstLine="0"/>
      </w:pPr>
      <w:r>
        <w:t>сроком освоения в 1 (один) год и ежемесячным (ежеквартальным) погашении основного долга и процента.</w:t>
      </w:r>
    </w:p>
    <w:p w:rsidR="00803C2E" w:rsidRDefault="00803C2E" w:rsidP="00803C2E">
      <w:pPr>
        <w:spacing w:line="360" w:lineRule="auto"/>
      </w:pPr>
    </w:p>
    <w:p w:rsidR="00803C2E" w:rsidRDefault="00803C2E" w:rsidP="00803C2E">
      <w:pPr>
        <w:spacing w:line="360" w:lineRule="auto"/>
      </w:pPr>
    </w:p>
    <w:p w:rsidR="003C492F" w:rsidRDefault="003C492F" w:rsidP="003C492F">
      <w:pPr>
        <w:ind w:firstLine="708"/>
      </w:pPr>
      <w:r>
        <w:t>____________________                                              ____________________</w:t>
      </w:r>
    </w:p>
    <w:p w:rsidR="003C492F" w:rsidRPr="00AD793C" w:rsidRDefault="003C492F" w:rsidP="003C492F">
      <w:pPr>
        <w:ind w:firstLine="708"/>
        <w:rPr>
          <w:sz w:val="16"/>
          <w:szCs w:val="16"/>
        </w:rPr>
      </w:pPr>
      <w:r w:rsidRPr="00803EBC">
        <w:rPr>
          <w:sz w:val="16"/>
          <w:szCs w:val="16"/>
        </w:rPr>
        <w:t xml:space="preserve">             ( Дата)                                                                      ( Подпись)</w:t>
      </w:r>
    </w:p>
    <w:p w:rsidR="00962822" w:rsidRDefault="00962822"/>
    <w:p w:rsidR="00803C2E" w:rsidRDefault="00803C2E"/>
    <w:p w:rsidR="00803C2E" w:rsidRDefault="00803C2E"/>
    <w:p w:rsidR="00803C2E" w:rsidRDefault="00803C2E">
      <w:r>
        <w:t>К предоставлению кредита претензий не имею_________________________________</w:t>
      </w:r>
    </w:p>
    <w:p w:rsidR="00803C2E" w:rsidRDefault="00803C2E">
      <w:r>
        <w:t xml:space="preserve">                                                                                        (ФИО) супруги (супруга)</w:t>
      </w:r>
    </w:p>
    <w:p w:rsidR="00803C2E" w:rsidRDefault="00803C2E" w:rsidP="00803C2E">
      <w:pPr>
        <w:spacing w:line="360" w:lineRule="auto"/>
      </w:pPr>
      <w:r>
        <w:t xml:space="preserve"> </w:t>
      </w:r>
    </w:p>
    <w:p w:rsidR="00803C2E" w:rsidRDefault="00803C2E" w:rsidP="00803C2E">
      <w:pPr>
        <w:ind w:firstLine="708"/>
      </w:pPr>
      <w:r>
        <w:t>____________________                                              ____________________</w:t>
      </w:r>
    </w:p>
    <w:p w:rsidR="00803C2E" w:rsidRPr="00AD793C" w:rsidRDefault="00803C2E" w:rsidP="00803C2E">
      <w:pPr>
        <w:ind w:firstLine="708"/>
        <w:rPr>
          <w:sz w:val="16"/>
          <w:szCs w:val="16"/>
        </w:rPr>
      </w:pPr>
      <w:r w:rsidRPr="00803EBC">
        <w:rPr>
          <w:sz w:val="16"/>
          <w:szCs w:val="16"/>
        </w:rPr>
        <w:t xml:space="preserve">             ( Дата)                                                                    </w:t>
      </w:r>
      <w:r>
        <w:rPr>
          <w:sz w:val="16"/>
          <w:szCs w:val="16"/>
        </w:rPr>
        <w:t xml:space="preserve">                                                             </w:t>
      </w:r>
      <w:r w:rsidRPr="00803EBC">
        <w:rPr>
          <w:sz w:val="16"/>
          <w:szCs w:val="16"/>
        </w:rPr>
        <w:t xml:space="preserve">  ( Подпись)</w:t>
      </w:r>
    </w:p>
    <w:p w:rsidR="00803C2E" w:rsidRDefault="00803C2E" w:rsidP="00803C2E"/>
    <w:p w:rsidR="00803C2E" w:rsidRDefault="00803C2E"/>
    <w:p w:rsidR="008B10B4" w:rsidRDefault="008B10B4"/>
    <w:p w:rsidR="007F3E8E" w:rsidRDefault="007F3E8E"/>
    <w:p w:rsidR="007F3E8E" w:rsidRDefault="007F3E8E"/>
    <w:p w:rsidR="00124956" w:rsidRDefault="00124956"/>
    <w:p w:rsidR="00124956" w:rsidRDefault="00124956"/>
    <w:p w:rsidR="007F3E8E" w:rsidRPr="004524BE" w:rsidRDefault="007F3E8E" w:rsidP="007F3E8E">
      <w:pPr>
        <w:tabs>
          <w:tab w:val="left" w:pos="6804"/>
        </w:tabs>
        <w:ind w:left="5529" w:firstLine="0"/>
        <w:jc w:val="right"/>
      </w:pPr>
      <w:r>
        <w:t>Приложение № 2</w:t>
      </w:r>
      <w:r w:rsidRPr="004524BE">
        <w:t xml:space="preserve"> к Регламенту</w:t>
      </w:r>
    </w:p>
    <w:p w:rsidR="007F3E8E" w:rsidRPr="004524BE" w:rsidRDefault="007F3E8E" w:rsidP="007F3E8E">
      <w:pPr>
        <w:pStyle w:val="a5"/>
        <w:tabs>
          <w:tab w:val="left" w:pos="6804"/>
        </w:tabs>
        <w:ind w:left="5529"/>
        <w:jc w:val="right"/>
        <w:rPr>
          <w:rFonts w:ascii="Times New Roman" w:hAnsi="Times New Roman"/>
          <w:sz w:val="24"/>
          <w:szCs w:val="24"/>
        </w:rPr>
      </w:pPr>
      <w:r>
        <w:rPr>
          <w:rFonts w:ascii="Times New Roman" w:hAnsi="Times New Roman"/>
          <w:sz w:val="24"/>
          <w:szCs w:val="24"/>
        </w:rPr>
        <w:t xml:space="preserve">Предоставление государственной администрацией Каменского района и г. Камена государственной услуги </w:t>
      </w:r>
    </w:p>
    <w:p w:rsidR="007F3E8E" w:rsidRDefault="007F3E8E" w:rsidP="007F3E8E">
      <w:pPr>
        <w:tabs>
          <w:tab w:val="left" w:pos="6804"/>
        </w:tabs>
        <w:spacing w:line="240" w:lineRule="auto"/>
        <w:ind w:left="5529" w:firstLine="0"/>
        <w:jc w:val="right"/>
      </w:pPr>
      <w:r>
        <w:t>«Предоставление</w:t>
      </w:r>
      <w:r w:rsidRPr="00962822">
        <w:t xml:space="preserve"> бюджетных кредитов</w:t>
      </w:r>
    </w:p>
    <w:p w:rsidR="007F3E8E" w:rsidRPr="00962822" w:rsidRDefault="007F3E8E" w:rsidP="007F3E8E">
      <w:pPr>
        <w:tabs>
          <w:tab w:val="left" w:pos="6804"/>
        </w:tabs>
        <w:spacing w:line="240" w:lineRule="auto"/>
        <w:ind w:left="5529" w:firstLine="426"/>
        <w:jc w:val="right"/>
      </w:pPr>
      <w:r>
        <w:t>молодым семьям</w:t>
      </w:r>
      <w:r w:rsidRPr="00962822">
        <w:t>».</w:t>
      </w:r>
    </w:p>
    <w:p w:rsidR="007F3E8E" w:rsidRDefault="007F3E8E" w:rsidP="008B10B4">
      <w:pPr>
        <w:spacing w:line="240" w:lineRule="auto"/>
        <w:ind w:firstLine="426"/>
        <w:jc w:val="center"/>
      </w:pPr>
    </w:p>
    <w:p w:rsidR="008B10B4" w:rsidRDefault="008B10B4" w:rsidP="008B10B4">
      <w:pPr>
        <w:spacing w:line="240" w:lineRule="auto"/>
        <w:ind w:firstLine="426"/>
        <w:jc w:val="center"/>
      </w:pPr>
      <w:r>
        <w:t>БЛОК СХЕМА ПРЕДОСТАВЛЕНИЯ ГОСУДАРСТВЕННОЙ УСЛУГИ</w:t>
      </w:r>
    </w:p>
    <w:p w:rsidR="008B10B4" w:rsidRDefault="008B10B4" w:rsidP="008B10B4">
      <w:pPr>
        <w:spacing w:line="240" w:lineRule="auto"/>
        <w:ind w:firstLine="426"/>
        <w:jc w:val="left"/>
      </w:pPr>
    </w:p>
    <w:p w:rsidR="008B10B4" w:rsidRDefault="00CA3A57" w:rsidP="008B10B4">
      <w:pPr>
        <w:spacing w:line="240" w:lineRule="auto"/>
        <w:ind w:firstLine="426"/>
        <w:jc w:val="left"/>
      </w:pPr>
      <w:r>
        <w:rPr>
          <w:noProof/>
          <w:lang w:eastAsia="ru-RU"/>
        </w:rPr>
        <w:pict>
          <v:shapetype id="_x0000_t109" coordsize="21600,21600" o:spt="109" path="m,l,21600r21600,l21600,xe">
            <v:stroke joinstyle="miter"/>
            <v:path gradientshapeok="t" o:connecttype="rect"/>
          </v:shapetype>
          <v:shape id="_x0000_s1026" type="#_x0000_t109" style="position:absolute;left:0;text-align:left;margin-left:74.7pt;margin-top:9.05pt;width:368.25pt;height:46.5pt;z-index:251653120">
            <v:textbox>
              <w:txbxContent>
                <w:p w:rsidR="00233342" w:rsidRDefault="00233342" w:rsidP="008B10B4">
                  <w:pPr>
                    <w:jc w:val="center"/>
                  </w:pPr>
                  <w:r>
                    <w:t>Прием и регистрация представленных в государственную администрацию Каменского района и г. Каменка документов</w:t>
                  </w:r>
                </w:p>
                <w:p w:rsidR="00233342" w:rsidRDefault="00233342" w:rsidP="008B10B4">
                  <w:pPr>
                    <w:jc w:val="center"/>
                  </w:pPr>
                </w:p>
                <w:p w:rsidR="00233342" w:rsidRDefault="00233342" w:rsidP="008B10B4">
                  <w:pPr>
                    <w:jc w:val="center"/>
                  </w:pPr>
                </w:p>
                <w:p w:rsidR="00233342" w:rsidRDefault="00233342" w:rsidP="008B10B4">
                  <w:pPr>
                    <w:jc w:val="center"/>
                  </w:pPr>
                </w:p>
                <w:p w:rsidR="00233342" w:rsidRDefault="00233342" w:rsidP="008B10B4">
                  <w:pPr>
                    <w:jc w:val="center"/>
                  </w:pPr>
                </w:p>
                <w:p w:rsidR="00233342" w:rsidRDefault="00233342" w:rsidP="008B10B4">
                  <w:pPr>
                    <w:jc w:val="center"/>
                  </w:pPr>
                </w:p>
              </w:txbxContent>
            </v:textbox>
          </v:shape>
        </w:pict>
      </w:r>
    </w:p>
    <w:p w:rsidR="008B10B4" w:rsidRDefault="008B10B4" w:rsidP="008B10B4">
      <w:pPr>
        <w:spacing w:line="240" w:lineRule="auto"/>
        <w:ind w:firstLine="426"/>
        <w:jc w:val="left"/>
      </w:pPr>
    </w:p>
    <w:p w:rsidR="008B10B4" w:rsidRDefault="008B10B4" w:rsidP="008B10B4">
      <w:pPr>
        <w:spacing w:line="240" w:lineRule="auto"/>
        <w:ind w:firstLine="426"/>
        <w:jc w:val="left"/>
      </w:pPr>
    </w:p>
    <w:p w:rsidR="008B10B4" w:rsidRDefault="008B10B4" w:rsidP="008B10B4">
      <w:pPr>
        <w:spacing w:line="240" w:lineRule="auto"/>
        <w:ind w:firstLine="426"/>
        <w:jc w:val="left"/>
      </w:pPr>
    </w:p>
    <w:p w:rsidR="008B10B4" w:rsidRDefault="008B10B4" w:rsidP="008B10B4">
      <w:pPr>
        <w:spacing w:line="240" w:lineRule="auto"/>
        <w:ind w:firstLine="426"/>
        <w:jc w:val="left"/>
      </w:pPr>
    </w:p>
    <w:p w:rsidR="008B10B4" w:rsidRDefault="00CA3A57" w:rsidP="008B10B4">
      <w:pPr>
        <w:spacing w:line="240" w:lineRule="auto"/>
        <w:ind w:firstLine="426"/>
        <w:jc w:val="cente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30.7pt;margin-top:2.3pt;width:39.4pt;height:19.5pt;z-index:251654144"/>
        </w:pict>
      </w:r>
    </w:p>
    <w:p w:rsidR="008B10B4" w:rsidRPr="005C060E" w:rsidRDefault="008B10B4" w:rsidP="008B10B4">
      <w:pPr>
        <w:ind w:firstLine="0"/>
      </w:pPr>
    </w:p>
    <w:p w:rsidR="008B10B4" w:rsidRDefault="00CA3A57" w:rsidP="008B10B4">
      <w:r>
        <w:rPr>
          <w:noProof/>
          <w:lang w:eastAsia="ru-RU"/>
        </w:rPr>
        <w:pict>
          <v:shape id="_x0000_s1028" type="#_x0000_t109" style="position:absolute;left:0;text-align:left;margin-left:74.7pt;margin-top:4.75pt;width:368.25pt;height:25.5pt;z-index:251655168">
            <v:textbox>
              <w:txbxContent>
                <w:p w:rsidR="00233342" w:rsidRDefault="00233342" w:rsidP="008B10B4">
                  <w:pPr>
                    <w:jc w:val="center"/>
                  </w:pPr>
                  <w:r>
                    <w:t>Рассмотрение Комиссией представленных документов</w:t>
                  </w:r>
                </w:p>
              </w:txbxContent>
            </v:textbox>
          </v:shape>
        </w:pict>
      </w:r>
    </w:p>
    <w:p w:rsidR="008B10B4" w:rsidRDefault="008B10B4" w:rsidP="008B10B4">
      <w:pPr>
        <w:tabs>
          <w:tab w:val="left" w:pos="3030"/>
        </w:tabs>
      </w:pPr>
      <w:r>
        <w:tab/>
      </w:r>
    </w:p>
    <w:p w:rsidR="008B10B4" w:rsidRPr="00D74C6D" w:rsidRDefault="00CA3A57" w:rsidP="008B10B4">
      <w:r>
        <w:rPr>
          <w:noProof/>
          <w:lang w:eastAsia="ru-RU"/>
        </w:rPr>
        <w:pict>
          <v:shape id="_x0000_s1029" type="#_x0000_t67" style="position:absolute;left:0;text-align:left;margin-left:230.7pt;margin-top:7.65pt;width:39.4pt;height:19.5pt;z-index:251656192"/>
        </w:pict>
      </w:r>
    </w:p>
    <w:p w:rsidR="008B10B4" w:rsidRDefault="008B10B4" w:rsidP="008B10B4"/>
    <w:p w:rsidR="008B10B4" w:rsidRDefault="00CA3A57" w:rsidP="008B10B4">
      <w:r>
        <w:rPr>
          <w:noProof/>
          <w:lang w:eastAsia="ru-RU"/>
        </w:rPr>
        <w:pict>
          <v:shape id="_x0000_s1031" type="#_x0000_t109" style="position:absolute;left:0;text-align:left;margin-left:292.2pt;margin-top:2.15pt;width:150.75pt;height:70.5pt;z-index:251657216">
            <v:textbox>
              <w:txbxContent>
                <w:p w:rsidR="00233342" w:rsidRDefault="00233342" w:rsidP="008B10B4">
                  <w:pPr>
                    <w:ind w:firstLine="0"/>
                    <w:jc w:val="center"/>
                  </w:pPr>
                  <w:r>
                    <w:t>Принятие Комиссией решения об отказе в предоставлении бюджетного кредита</w:t>
                  </w:r>
                </w:p>
              </w:txbxContent>
            </v:textbox>
          </v:shape>
        </w:pict>
      </w:r>
      <w:r>
        <w:rPr>
          <w:noProof/>
          <w:lang w:eastAsia="ru-RU"/>
        </w:rPr>
        <w:pict>
          <v:shape id="_x0000_s1030" type="#_x0000_t109" style="position:absolute;left:0;text-align:left;margin-left:74.7pt;margin-top:2.15pt;width:150.75pt;height:70.5pt;z-index:251658240">
            <v:textbox style="mso-next-textbox:#_x0000_s1030">
              <w:txbxContent>
                <w:p w:rsidR="00233342" w:rsidRDefault="00233342" w:rsidP="008B10B4">
                  <w:pPr>
                    <w:ind w:firstLine="0"/>
                    <w:jc w:val="center"/>
                  </w:pPr>
                  <w:r>
                    <w:t>Принятие Комиссией решения о предоставлении бюджетного кредита</w:t>
                  </w:r>
                </w:p>
              </w:txbxContent>
            </v:textbox>
          </v:shape>
        </w:pict>
      </w:r>
    </w:p>
    <w:p w:rsidR="008B10B4" w:rsidRPr="002E7E15" w:rsidRDefault="008B10B4" w:rsidP="008B10B4"/>
    <w:p w:rsidR="008B10B4" w:rsidRPr="002E7E15" w:rsidRDefault="008B10B4" w:rsidP="008B10B4"/>
    <w:p w:rsidR="008B10B4" w:rsidRPr="002E7E15" w:rsidRDefault="008B10B4" w:rsidP="008B10B4"/>
    <w:p w:rsidR="008B10B4" w:rsidRDefault="00CA3A57" w:rsidP="008B10B4">
      <w:r>
        <w:rPr>
          <w:noProof/>
          <w:lang w:eastAsia="ru-RU"/>
        </w:rPr>
        <w:pict>
          <v:shape id="_x0000_s1032" type="#_x0000_t67" style="position:absolute;left:0;text-align:left;margin-left:113.3pt;margin-top:13.7pt;width:39.4pt;height:19.5pt;z-index:251659264"/>
        </w:pict>
      </w:r>
    </w:p>
    <w:p w:rsidR="008B10B4" w:rsidRDefault="008B10B4" w:rsidP="008B10B4"/>
    <w:p w:rsidR="008B10B4" w:rsidRDefault="00CA3A57" w:rsidP="008B10B4">
      <w:pPr>
        <w:tabs>
          <w:tab w:val="left" w:pos="2475"/>
        </w:tabs>
      </w:pPr>
      <w:r>
        <w:rPr>
          <w:noProof/>
          <w:lang w:eastAsia="ru-RU"/>
        </w:rPr>
        <w:pict>
          <v:shape id="_x0000_s1033" type="#_x0000_t109" style="position:absolute;left:0;text-align:left;margin-left:74.7pt;margin-top:13.45pt;width:319.5pt;height:45.75pt;z-index:251660288">
            <v:textbox style="mso-next-textbox:#_x0000_s1033">
              <w:txbxContent>
                <w:p w:rsidR="00233342" w:rsidRDefault="00233342" w:rsidP="008B10B4">
                  <w:pPr>
                    <w:ind w:firstLine="0"/>
                  </w:pPr>
                  <w:r>
                    <w:t>Принятие Решения главой государственной администрации о предоставлении бюджетного кредита</w:t>
                  </w:r>
                </w:p>
                <w:p w:rsidR="00233342" w:rsidRDefault="00233342" w:rsidP="008B10B4">
                  <w:pPr>
                    <w:jc w:val="left"/>
                  </w:pPr>
                </w:p>
              </w:txbxContent>
            </v:textbox>
          </v:shape>
        </w:pict>
      </w:r>
      <w:r w:rsidR="008B10B4">
        <w:tab/>
      </w:r>
    </w:p>
    <w:p w:rsidR="008B10B4" w:rsidRPr="004B1D1A" w:rsidRDefault="008B10B4" w:rsidP="008B10B4"/>
    <w:p w:rsidR="008B10B4" w:rsidRPr="004B1D1A" w:rsidRDefault="008B10B4" w:rsidP="008B10B4"/>
    <w:p w:rsidR="008B10B4" w:rsidRPr="004B1D1A" w:rsidRDefault="008B10B4" w:rsidP="008B10B4"/>
    <w:p w:rsidR="008B10B4" w:rsidRDefault="00CA3A57" w:rsidP="008B10B4">
      <w:r>
        <w:rPr>
          <w:noProof/>
          <w:lang w:eastAsia="ru-RU"/>
        </w:rPr>
        <w:pict>
          <v:shape id="_x0000_s1034" type="#_x0000_t67" style="position:absolute;left:0;text-align:left;margin-left:113.3pt;margin-top:9.2pt;width:39.4pt;height:19.5pt;z-index:251661312"/>
        </w:pict>
      </w:r>
    </w:p>
    <w:p w:rsidR="008B10B4" w:rsidRDefault="008B10B4" w:rsidP="008B10B4">
      <w:pPr>
        <w:tabs>
          <w:tab w:val="left" w:pos="2250"/>
        </w:tabs>
      </w:pPr>
      <w:r>
        <w:tab/>
      </w:r>
    </w:p>
    <w:p w:rsidR="008B10B4" w:rsidRDefault="00CA3A57" w:rsidP="008B10B4">
      <w:r>
        <w:rPr>
          <w:noProof/>
          <w:lang w:eastAsia="ru-RU"/>
        </w:rPr>
        <w:pict>
          <v:shape id="_x0000_s1035" type="#_x0000_t109" style="position:absolute;left:0;text-align:left;margin-left:74.7pt;margin-top:2.25pt;width:319.5pt;height:53pt;z-index:251662336">
            <v:textbox>
              <w:txbxContent>
                <w:p w:rsidR="00233342" w:rsidRPr="00B835E6" w:rsidRDefault="00233342" w:rsidP="008B10B4">
                  <w:pPr>
                    <w:pStyle w:val="a9"/>
                    <w:shd w:val="clear" w:color="auto" w:fill="FFFFFF"/>
                    <w:spacing w:before="0" w:beforeAutospacing="0" w:after="0" w:afterAutospacing="0"/>
                    <w:ind w:firstLine="360"/>
                    <w:jc w:val="center"/>
                    <w:rPr>
                      <w:color w:val="333333"/>
                    </w:rPr>
                  </w:pPr>
                  <w:r>
                    <w:t>Заключение договора займа</w:t>
                  </w:r>
                </w:p>
                <w:p w:rsidR="00233342" w:rsidRDefault="00233342" w:rsidP="008B10B4">
                  <w:pPr>
                    <w:pStyle w:val="a9"/>
                    <w:shd w:val="clear" w:color="auto" w:fill="FFFFFF"/>
                    <w:spacing w:before="0" w:beforeAutospacing="0" w:after="0" w:afterAutospacing="0"/>
                    <w:ind w:firstLine="360"/>
                    <w:jc w:val="center"/>
                    <w:rPr>
                      <w:b/>
                    </w:rPr>
                  </w:pPr>
                  <w:r w:rsidRPr="00B835E6">
                    <w:t>о предоставлении бюджетного кредита</w:t>
                  </w:r>
                  <w:r w:rsidRPr="00906557">
                    <w:rPr>
                      <w:b/>
                    </w:rPr>
                    <w:t xml:space="preserve"> </w:t>
                  </w:r>
                </w:p>
                <w:p w:rsidR="00233342" w:rsidRPr="000F3041" w:rsidRDefault="00233342" w:rsidP="008B10B4">
                  <w:pPr>
                    <w:pStyle w:val="a9"/>
                    <w:shd w:val="clear" w:color="auto" w:fill="FFFFFF"/>
                    <w:spacing w:before="0" w:beforeAutospacing="0" w:after="0" w:afterAutospacing="0"/>
                    <w:ind w:firstLine="360"/>
                    <w:jc w:val="center"/>
                  </w:pPr>
                  <w:r>
                    <w:t>молодым семьям</w:t>
                  </w:r>
                </w:p>
                <w:p w:rsidR="00233342" w:rsidRDefault="00233342" w:rsidP="008B10B4"/>
              </w:txbxContent>
            </v:textbox>
          </v:shape>
        </w:pict>
      </w:r>
    </w:p>
    <w:p w:rsidR="008B10B4" w:rsidRPr="00060E43" w:rsidRDefault="008B10B4" w:rsidP="008B10B4">
      <w:pPr>
        <w:tabs>
          <w:tab w:val="left" w:pos="2370"/>
        </w:tabs>
      </w:pPr>
      <w:r>
        <w:tab/>
      </w:r>
    </w:p>
    <w:p w:rsidR="008B10B4" w:rsidRDefault="008B10B4" w:rsidP="008B10B4"/>
    <w:p w:rsidR="008B10B4" w:rsidRPr="003A7FCA" w:rsidRDefault="008B10B4"/>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Pr="003A7FCA" w:rsidRDefault="002D0DC2"/>
    <w:p w:rsidR="002D0DC2" w:rsidRDefault="002D0DC2" w:rsidP="002D0DC2">
      <w:r w:rsidRPr="00C82AEA">
        <w:rPr>
          <w:color w:val="333333"/>
        </w:rPr>
        <w:t>«Об утверждении регламента»</w:t>
      </w:r>
      <w:r w:rsidRPr="00C82AEA">
        <w:rPr>
          <w:b/>
        </w:rPr>
        <w:t xml:space="preserve"> </w:t>
      </w:r>
    </w:p>
    <w:p w:rsidR="002D0DC2" w:rsidRPr="00C82AEA" w:rsidRDefault="002D0DC2" w:rsidP="002D0DC2"/>
    <w:p w:rsidR="002D0DC2" w:rsidRDefault="002D0DC2" w:rsidP="002D0DC2">
      <w:pPr>
        <w:ind w:firstLine="708"/>
        <w:rPr>
          <w:rFonts w:eastAsia="Times New Roman"/>
        </w:rPr>
      </w:pPr>
      <w:r w:rsidRPr="00C82AEA">
        <w:t xml:space="preserve">В соответствии с Законом Приднестровской Молдавской Республики от 19 августа 2016 года N 211-З-VI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от16 октября 2015 года № 272 «Об установлении единого порядка и условий предоставления на территории Приднестровской Молдавской Республики бюджетных кредитов молодым семьям и молодым специалистам» (САЗ 15-42), на основании Постановления Правительства Приднестровской Молдавской Республики от 31 мая 2018 года N 176 "О разработке и утверждении регламентов предоставления государственных услуг" (САЗ 18-23), </w:t>
      </w:r>
      <w:r w:rsidRPr="00C82AEA">
        <w:rPr>
          <w:rFonts w:eastAsia="Times New Roman"/>
        </w:rPr>
        <w:t>на основании статей 34, 36 и 52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в действующей редакции глава государственной администрации Каменского района и города Каменка</w:t>
      </w:r>
    </w:p>
    <w:p w:rsidR="002D0DC2" w:rsidRPr="006E143A" w:rsidRDefault="002D0DC2" w:rsidP="002D0DC2">
      <w:pPr>
        <w:ind w:firstLine="708"/>
        <w:rPr>
          <w:rFonts w:eastAsia="Times New Roman"/>
        </w:rPr>
      </w:pPr>
    </w:p>
    <w:p w:rsidR="002D0DC2" w:rsidRDefault="002D0DC2" w:rsidP="002D0DC2">
      <w:pPr>
        <w:jc w:val="center"/>
        <w:rPr>
          <w:rFonts w:eastAsia="Times New Roman"/>
        </w:rPr>
      </w:pPr>
      <w:r w:rsidRPr="00C82AEA">
        <w:rPr>
          <w:rFonts w:eastAsia="Times New Roman"/>
        </w:rPr>
        <w:t>Р Е Ш И Л:</w:t>
      </w:r>
    </w:p>
    <w:p w:rsidR="002D0DC2" w:rsidRPr="00C82AEA" w:rsidRDefault="002D0DC2" w:rsidP="002D0DC2">
      <w:pPr>
        <w:jc w:val="center"/>
        <w:rPr>
          <w:rFonts w:eastAsia="Times New Roman"/>
        </w:rPr>
      </w:pPr>
    </w:p>
    <w:p w:rsidR="002D0DC2" w:rsidRPr="00C82AEA" w:rsidRDefault="002D0DC2" w:rsidP="002D0DC2">
      <w:pPr>
        <w:ind w:firstLine="567"/>
        <w:rPr>
          <w:color w:val="333333"/>
        </w:rPr>
      </w:pPr>
      <w:r w:rsidRPr="00C82AEA">
        <w:t xml:space="preserve">1. </w:t>
      </w:r>
      <w:r w:rsidRPr="00C82AEA">
        <w:rPr>
          <w:color w:val="333333"/>
        </w:rPr>
        <w:t>Утвердить Регламент предоставления государственной администрацией Каменского района и г. Каменка</w:t>
      </w:r>
      <w:r>
        <w:rPr>
          <w:color w:val="333333"/>
        </w:rPr>
        <w:t xml:space="preserve"> государственной услуги</w:t>
      </w:r>
      <w:r w:rsidRPr="00C82AEA">
        <w:rPr>
          <w:color w:val="333333"/>
        </w:rPr>
        <w:t xml:space="preserve"> </w:t>
      </w:r>
      <w:r>
        <w:t>«Предоставление</w:t>
      </w:r>
      <w:r w:rsidRPr="00C82AEA">
        <w:t xml:space="preserve"> бюджетных</w:t>
      </w:r>
      <w:r w:rsidRPr="00C82AEA">
        <w:rPr>
          <w:b/>
        </w:rPr>
        <w:t xml:space="preserve"> </w:t>
      </w:r>
      <w:r w:rsidRPr="00C82AEA">
        <w:t xml:space="preserve">кредитов молодым семьям», </w:t>
      </w:r>
      <w:r w:rsidRPr="00C82AEA">
        <w:rPr>
          <w:color w:val="333333"/>
        </w:rPr>
        <w:t>согласно Приложению к настоящему Решению.</w:t>
      </w:r>
    </w:p>
    <w:p w:rsidR="002D0DC2" w:rsidRPr="00C82AEA" w:rsidRDefault="002D0DC2" w:rsidP="002D0DC2">
      <w:pPr>
        <w:ind w:firstLine="567"/>
      </w:pPr>
      <w:r w:rsidRPr="00C82AEA">
        <w:rPr>
          <w:rFonts w:eastAsia="Times New Roman"/>
        </w:rPr>
        <w:t xml:space="preserve">2. Ответственность за исполнение настоящего решения возложить на </w:t>
      </w:r>
      <w:r w:rsidRPr="00C82AEA">
        <w:rPr>
          <w:lang w:val="en-US"/>
        </w:rPr>
        <w:t>I</w:t>
      </w:r>
      <w:r w:rsidRPr="00C82AEA">
        <w:t xml:space="preserve"> заместителя главы государственной администрации Каменского района и города Каменка.</w:t>
      </w:r>
    </w:p>
    <w:p w:rsidR="002D0DC2" w:rsidRPr="00C82AEA" w:rsidRDefault="002D0DC2" w:rsidP="002D0DC2">
      <w:pPr>
        <w:ind w:firstLine="567"/>
      </w:pPr>
      <w:r w:rsidRPr="00C82AEA">
        <w:rPr>
          <w:rFonts w:eastAsia="Times New Roman"/>
        </w:rPr>
        <w:t xml:space="preserve">3. Контроль за исполнением настоящего решения </w:t>
      </w:r>
      <w:r w:rsidRPr="00C82AEA">
        <w:t>оставляю за собой.</w:t>
      </w:r>
    </w:p>
    <w:p w:rsidR="002D0DC2" w:rsidRDefault="002D0DC2" w:rsidP="002D0DC2">
      <w:pPr>
        <w:ind w:firstLine="567"/>
      </w:pPr>
      <w:r w:rsidRPr="00C82AEA">
        <w:t>4. Решение вступает в силу с момента подписания.</w:t>
      </w:r>
    </w:p>
    <w:p w:rsidR="002D0DC2" w:rsidRPr="00C82AEA" w:rsidRDefault="002D0DC2" w:rsidP="002D0DC2">
      <w:pPr>
        <w:ind w:firstLine="567"/>
      </w:pPr>
      <w:r>
        <w:t xml:space="preserve">5. Решение подлежит опубликованию в районной газете Днестр и размещению на официальном сайте государственной администрации Каменского района и г. Каменка. </w:t>
      </w:r>
    </w:p>
    <w:p w:rsidR="002D0DC2" w:rsidRPr="00C82AEA" w:rsidRDefault="002D0DC2" w:rsidP="002D0DC2">
      <w:pPr>
        <w:ind w:firstLine="567"/>
      </w:pPr>
    </w:p>
    <w:p w:rsidR="002D0DC2" w:rsidRPr="00C82AEA" w:rsidRDefault="002D0DC2" w:rsidP="002D0DC2"/>
    <w:p w:rsidR="002D0DC2" w:rsidRDefault="002D0DC2" w:rsidP="002D0DC2">
      <w:pPr>
        <w:ind w:firstLine="0"/>
      </w:pPr>
      <w:r w:rsidRPr="00C82AEA">
        <w:t xml:space="preserve">Глава государственной администрации                                </w:t>
      </w:r>
      <w:r>
        <w:t xml:space="preserve">                </w:t>
      </w:r>
      <w:r w:rsidRPr="00C82AEA">
        <w:t xml:space="preserve">               В. В. Бычков</w:t>
      </w:r>
    </w:p>
    <w:p w:rsidR="002D0DC2" w:rsidRDefault="002D0DC2" w:rsidP="002D0DC2"/>
    <w:p w:rsidR="002D0DC2" w:rsidRDefault="002D0DC2" w:rsidP="002D0DC2"/>
    <w:p w:rsidR="002D0DC2" w:rsidRDefault="002D0DC2" w:rsidP="002D0DC2">
      <w:pPr>
        <w:pStyle w:val="a9"/>
        <w:shd w:val="clear" w:color="auto" w:fill="FFFFFF"/>
        <w:spacing w:before="0" w:beforeAutospacing="0" w:after="0" w:afterAutospacing="0" w:line="276" w:lineRule="auto"/>
        <w:rPr>
          <w:rFonts w:ascii="Arial" w:hAnsi="Arial" w:cs="Arial"/>
          <w:color w:val="333333"/>
          <w:sz w:val="20"/>
          <w:szCs w:val="20"/>
        </w:rPr>
      </w:pPr>
    </w:p>
    <w:p w:rsidR="002D0DC2" w:rsidRDefault="002D0DC2" w:rsidP="002D0DC2">
      <w:pPr>
        <w:pStyle w:val="a9"/>
        <w:shd w:val="clear" w:color="auto" w:fill="FFFFFF"/>
        <w:spacing w:before="0" w:beforeAutospacing="0" w:after="0" w:afterAutospacing="0" w:line="276" w:lineRule="auto"/>
        <w:rPr>
          <w:rFonts w:ascii="Arial" w:hAnsi="Arial" w:cs="Arial"/>
          <w:color w:val="333333"/>
          <w:sz w:val="20"/>
          <w:szCs w:val="20"/>
        </w:rPr>
      </w:pPr>
    </w:p>
    <w:p w:rsidR="002D0DC2" w:rsidRPr="002D0DC2" w:rsidRDefault="002D0DC2"/>
    <w:sectPr w:rsidR="002D0DC2" w:rsidRPr="002D0DC2" w:rsidSect="003F3F04">
      <w:pgSz w:w="11906" w:h="16838"/>
      <w:pgMar w:top="567" w:right="567" w:bottom="1134" w:left="1701" w:header="709" w:footer="8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A57" w:rsidRDefault="00CA3A57" w:rsidP="00FE7559">
      <w:pPr>
        <w:spacing w:line="240" w:lineRule="auto"/>
      </w:pPr>
      <w:r>
        <w:separator/>
      </w:r>
    </w:p>
  </w:endnote>
  <w:endnote w:type="continuationSeparator" w:id="0">
    <w:p w:rsidR="00CA3A57" w:rsidRDefault="00CA3A57" w:rsidP="00FE7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A57" w:rsidRDefault="00CA3A57" w:rsidP="00FE7559">
      <w:pPr>
        <w:spacing w:line="240" w:lineRule="auto"/>
      </w:pPr>
      <w:r>
        <w:separator/>
      </w:r>
    </w:p>
  </w:footnote>
  <w:footnote w:type="continuationSeparator" w:id="0">
    <w:p w:rsidR="00CA3A57" w:rsidRDefault="00CA3A57" w:rsidP="00FE75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475A6"/>
    <w:multiLevelType w:val="multilevel"/>
    <w:tmpl w:val="26C6E514"/>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nsid w:val="1DD9392B"/>
    <w:multiLevelType w:val="hybridMultilevel"/>
    <w:tmpl w:val="593E0ECC"/>
    <w:lvl w:ilvl="0" w:tplc="F41458E0">
      <w:start w:val="5"/>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2A15327"/>
    <w:multiLevelType w:val="hybridMultilevel"/>
    <w:tmpl w:val="119AB40C"/>
    <w:lvl w:ilvl="0" w:tplc="379CDA2A">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C173451"/>
    <w:multiLevelType w:val="hybridMultilevel"/>
    <w:tmpl w:val="2E582E82"/>
    <w:lvl w:ilvl="0" w:tplc="E6723A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3F04"/>
    <w:rsid w:val="0000155F"/>
    <w:rsid w:val="00001B3E"/>
    <w:rsid w:val="00012DA4"/>
    <w:rsid w:val="000237B9"/>
    <w:rsid w:val="00085E22"/>
    <w:rsid w:val="000A6D3E"/>
    <w:rsid w:val="000E6D4C"/>
    <w:rsid w:val="000F06C8"/>
    <w:rsid w:val="000F5CB6"/>
    <w:rsid w:val="00120575"/>
    <w:rsid w:val="00124956"/>
    <w:rsid w:val="001448F5"/>
    <w:rsid w:val="001C3C40"/>
    <w:rsid w:val="001D313B"/>
    <w:rsid w:val="00222A23"/>
    <w:rsid w:val="00233342"/>
    <w:rsid w:val="00243B76"/>
    <w:rsid w:val="0025020D"/>
    <w:rsid w:val="00270224"/>
    <w:rsid w:val="002C0580"/>
    <w:rsid w:val="002D0DC2"/>
    <w:rsid w:val="002F7324"/>
    <w:rsid w:val="00312159"/>
    <w:rsid w:val="003265B3"/>
    <w:rsid w:val="00326F93"/>
    <w:rsid w:val="00332E20"/>
    <w:rsid w:val="00347F46"/>
    <w:rsid w:val="003522BF"/>
    <w:rsid w:val="003658F0"/>
    <w:rsid w:val="00367B5B"/>
    <w:rsid w:val="003A6C31"/>
    <w:rsid w:val="003A7FCA"/>
    <w:rsid w:val="003C0243"/>
    <w:rsid w:val="003C2287"/>
    <w:rsid w:val="003C492F"/>
    <w:rsid w:val="003E47BB"/>
    <w:rsid w:val="003F3337"/>
    <w:rsid w:val="003F3F04"/>
    <w:rsid w:val="004036B2"/>
    <w:rsid w:val="00430078"/>
    <w:rsid w:val="004419E1"/>
    <w:rsid w:val="00441A01"/>
    <w:rsid w:val="00453F5C"/>
    <w:rsid w:val="004919D1"/>
    <w:rsid w:val="004C1D71"/>
    <w:rsid w:val="004C34DF"/>
    <w:rsid w:val="004E3191"/>
    <w:rsid w:val="00510D6D"/>
    <w:rsid w:val="00516739"/>
    <w:rsid w:val="005303DA"/>
    <w:rsid w:val="00573F8B"/>
    <w:rsid w:val="005A017C"/>
    <w:rsid w:val="005A09C3"/>
    <w:rsid w:val="005A242A"/>
    <w:rsid w:val="005C0536"/>
    <w:rsid w:val="00634346"/>
    <w:rsid w:val="00635F77"/>
    <w:rsid w:val="006561D3"/>
    <w:rsid w:val="006713FC"/>
    <w:rsid w:val="006B6717"/>
    <w:rsid w:val="006C0E98"/>
    <w:rsid w:val="006C16CF"/>
    <w:rsid w:val="006C5546"/>
    <w:rsid w:val="006E6AFF"/>
    <w:rsid w:val="006F3616"/>
    <w:rsid w:val="0071030D"/>
    <w:rsid w:val="007145BD"/>
    <w:rsid w:val="007539F3"/>
    <w:rsid w:val="0078092D"/>
    <w:rsid w:val="007837BC"/>
    <w:rsid w:val="007D1FD8"/>
    <w:rsid w:val="007E2063"/>
    <w:rsid w:val="007E2745"/>
    <w:rsid w:val="007E7AD7"/>
    <w:rsid w:val="007F261C"/>
    <w:rsid w:val="007F3E8E"/>
    <w:rsid w:val="00801D29"/>
    <w:rsid w:val="00803C2E"/>
    <w:rsid w:val="008071F7"/>
    <w:rsid w:val="0084136B"/>
    <w:rsid w:val="00860D94"/>
    <w:rsid w:val="00890D62"/>
    <w:rsid w:val="008954BC"/>
    <w:rsid w:val="008B10B4"/>
    <w:rsid w:val="00905FE4"/>
    <w:rsid w:val="009108CD"/>
    <w:rsid w:val="00916016"/>
    <w:rsid w:val="009216C8"/>
    <w:rsid w:val="00922C4E"/>
    <w:rsid w:val="00937D19"/>
    <w:rsid w:val="009564FC"/>
    <w:rsid w:val="00961D42"/>
    <w:rsid w:val="00962822"/>
    <w:rsid w:val="009926DB"/>
    <w:rsid w:val="009C7057"/>
    <w:rsid w:val="009E2247"/>
    <w:rsid w:val="009E4081"/>
    <w:rsid w:val="009F6E20"/>
    <w:rsid w:val="00A8175F"/>
    <w:rsid w:val="00AC2F3A"/>
    <w:rsid w:val="00AD0C20"/>
    <w:rsid w:val="00AE3FFE"/>
    <w:rsid w:val="00B17EEE"/>
    <w:rsid w:val="00B237EE"/>
    <w:rsid w:val="00B361A8"/>
    <w:rsid w:val="00B54F22"/>
    <w:rsid w:val="00B735ED"/>
    <w:rsid w:val="00B74F45"/>
    <w:rsid w:val="00BC5EC4"/>
    <w:rsid w:val="00BC65A1"/>
    <w:rsid w:val="00BD4E0D"/>
    <w:rsid w:val="00BD53EF"/>
    <w:rsid w:val="00C14BE5"/>
    <w:rsid w:val="00C30BC7"/>
    <w:rsid w:val="00C70300"/>
    <w:rsid w:val="00C8558A"/>
    <w:rsid w:val="00C945C7"/>
    <w:rsid w:val="00CA3A57"/>
    <w:rsid w:val="00CB6227"/>
    <w:rsid w:val="00CC3386"/>
    <w:rsid w:val="00CC73CC"/>
    <w:rsid w:val="00CF1BE3"/>
    <w:rsid w:val="00CF420F"/>
    <w:rsid w:val="00D02E32"/>
    <w:rsid w:val="00D24D90"/>
    <w:rsid w:val="00D37A55"/>
    <w:rsid w:val="00D479DE"/>
    <w:rsid w:val="00D6165F"/>
    <w:rsid w:val="00D82691"/>
    <w:rsid w:val="00D83F60"/>
    <w:rsid w:val="00DA7A78"/>
    <w:rsid w:val="00DB75F7"/>
    <w:rsid w:val="00DE0306"/>
    <w:rsid w:val="00DE2DEE"/>
    <w:rsid w:val="00DF467E"/>
    <w:rsid w:val="00E87374"/>
    <w:rsid w:val="00EC0EE0"/>
    <w:rsid w:val="00ED0534"/>
    <w:rsid w:val="00ED3296"/>
    <w:rsid w:val="00EF07F9"/>
    <w:rsid w:val="00F12F24"/>
    <w:rsid w:val="00F131FA"/>
    <w:rsid w:val="00F31631"/>
    <w:rsid w:val="00F91B71"/>
    <w:rsid w:val="00FE7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CC5ED0D6-5243-4155-B9CA-8931CD8F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F04"/>
    <w:pPr>
      <w:spacing w:after="0"/>
      <w:ind w:firstLine="709"/>
      <w:jc w:val="both"/>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F04"/>
    <w:pPr>
      <w:spacing w:after="200"/>
      <w:ind w:left="720" w:firstLine="0"/>
      <w:contextualSpacing/>
      <w:jc w:val="left"/>
    </w:pPr>
    <w:rPr>
      <w:rFonts w:ascii="Calibri" w:eastAsia="Times New Roman" w:hAnsi="Calibri"/>
      <w:sz w:val="22"/>
      <w:szCs w:val="22"/>
      <w:lang w:eastAsia="ru-RU"/>
    </w:rPr>
  </w:style>
  <w:style w:type="character" w:styleId="a4">
    <w:name w:val="Hyperlink"/>
    <w:basedOn w:val="a0"/>
    <w:rsid w:val="003F3F04"/>
    <w:rPr>
      <w:color w:val="0066CC"/>
      <w:u w:val="single"/>
    </w:rPr>
  </w:style>
  <w:style w:type="character" w:customStyle="1" w:styleId="2">
    <w:name w:val="Основной текст (2)"/>
    <w:basedOn w:val="a0"/>
    <w:uiPriority w:val="99"/>
    <w:rsid w:val="003F3F0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5">
    <w:name w:val="No Spacing"/>
    <w:uiPriority w:val="99"/>
    <w:qFormat/>
    <w:rsid w:val="003F3F04"/>
    <w:pPr>
      <w:spacing w:after="0" w:line="240" w:lineRule="auto"/>
    </w:pPr>
    <w:rPr>
      <w:rFonts w:ascii="Calibri" w:eastAsia="Calibri" w:hAnsi="Calibri" w:cs="Times New Roman"/>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Текст Зн"/>
    <w:basedOn w:val="a"/>
    <w:link w:val="a7"/>
    <w:rsid w:val="003F3F04"/>
    <w:pPr>
      <w:spacing w:line="240" w:lineRule="auto"/>
      <w:ind w:firstLine="0"/>
      <w:jc w:val="left"/>
    </w:pPr>
    <w:rPr>
      <w:rFonts w:ascii="Courier New" w:eastAsia="Times New Roman" w:hAnsi="Courier New" w:cs="Courier New"/>
      <w:sz w:val="20"/>
      <w:szCs w:val="20"/>
      <w:lang w:eastAsia="ru-RU"/>
    </w:rPr>
  </w:style>
  <w:style w:type="character" w:customStyle="1" w:styleId="a7">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3F3F04"/>
    <w:rPr>
      <w:rFonts w:ascii="Courier New" w:eastAsia="Times New Roman" w:hAnsi="Courier New" w:cs="Courier New"/>
      <w:sz w:val="20"/>
      <w:szCs w:val="20"/>
      <w:lang w:eastAsia="ru-RU"/>
    </w:rPr>
  </w:style>
  <w:style w:type="character" w:customStyle="1" w:styleId="FontStyle13">
    <w:name w:val="Font Style13"/>
    <w:uiPriority w:val="99"/>
    <w:rsid w:val="003F3F04"/>
    <w:rPr>
      <w:rFonts w:ascii="Times New Roman" w:hAnsi="Times New Roman" w:cs="Times New Roman" w:hint="default"/>
      <w:sz w:val="18"/>
      <w:szCs w:val="18"/>
    </w:rPr>
  </w:style>
  <w:style w:type="character" w:customStyle="1" w:styleId="blk">
    <w:name w:val="blk"/>
    <w:basedOn w:val="a0"/>
    <w:rsid w:val="003F3F04"/>
  </w:style>
  <w:style w:type="table" w:styleId="a8">
    <w:name w:val="Table Grid"/>
    <w:basedOn w:val="a1"/>
    <w:uiPriority w:val="39"/>
    <w:rsid w:val="003F3F04"/>
    <w:pPr>
      <w:spacing w:after="0" w:line="240" w:lineRule="auto"/>
      <w:ind w:firstLine="1134"/>
      <w:jc w:val="both"/>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_"/>
    <w:basedOn w:val="a0"/>
    <w:link w:val="21"/>
    <w:uiPriority w:val="99"/>
    <w:rsid w:val="00120575"/>
    <w:rPr>
      <w:shd w:val="clear" w:color="auto" w:fill="FFFFFF"/>
    </w:rPr>
  </w:style>
  <w:style w:type="paragraph" w:customStyle="1" w:styleId="21">
    <w:name w:val="Основной текст (2)1"/>
    <w:basedOn w:val="a"/>
    <w:link w:val="20"/>
    <w:uiPriority w:val="99"/>
    <w:rsid w:val="00120575"/>
    <w:pPr>
      <w:widowControl w:val="0"/>
      <w:shd w:val="clear" w:color="auto" w:fill="FFFFFF"/>
      <w:spacing w:line="240" w:lineRule="atLeast"/>
      <w:ind w:firstLine="0"/>
      <w:jc w:val="left"/>
    </w:pPr>
    <w:rPr>
      <w:rFonts w:asciiTheme="minorHAnsi" w:eastAsiaTheme="minorHAnsi" w:hAnsiTheme="minorHAnsi" w:cstheme="minorBidi"/>
      <w:sz w:val="22"/>
      <w:szCs w:val="22"/>
    </w:rPr>
  </w:style>
  <w:style w:type="character" w:customStyle="1" w:styleId="5">
    <w:name w:val="Основной текст (5)_"/>
    <w:basedOn w:val="a0"/>
    <w:link w:val="50"/>
    <w:uiPriority w:val="99"/>
    <w:locked/>
    <w:rsid w:val="003C0243"/>
    <w:rPr>
      <w:b/>
      <w:bCs/>
      <w:shd w:val="clear" w:color="auto" w:fill="FFFFFF"/>
    </w:rPr>
  </w:style>
  <w:style w:type="paragraph" w:customStyle="1" w:styleId="50">
    <w:name w:val="Основной текст (5)"/>
    <w:basedOn w:val="a"/>
    <w:link w:val="5"/>
    <w:uiPriority w:val="99"/>
    <w:rsid w:val="003C0243"/>
    <w:pPr>
      <w:widowControl w:val="0"/>
      <w:shd w:val="clear" w:color="auto" w:fill="FFFFFF"/>
      <w:spacing w:line="288" w:lineRule="exact"/>
      <w:ind w:hanging="1800"/>
    </w:pPr>
    <w:rPr>
      <w:rFonts w:asciiTheme="minorHAnsi" w:eastAsiaTheme="minorHAnsi" w:hAnsiTheme="minorHAnsi" w:cstheme="minorBidi"/>
      <w:b/>
      <w:bCs/>
      <w:sz w:val="22"/>
      <w:szCs w:val="22"/>
    </w:rPr>
  </w:style>
  <w:style w:type="paragraph" w:customStyle="1" w:styleId="Default">
    <w:name w:val="Default"/>
    <w:rsid w:val="00CB6227"/>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styleId="a9">
    <w:name w:val="Normal (Web)"/>
    <w:basedOn w:val="a"/>
    <w:uiPriority w:val="99"/>
    <w:unhideWhenUsed/>
    <w:rsid w:val="008B10B4"/>
    <w:pPr>
      <w:spacing w:before="100" w:beforeAutospacing="1" w:after="100" w:afterAutospacing="1" w:line="240" w:lineRule="auto"/>
      <w:ind w:firstLine="0"/>
      <w:jc w:val="left"/>
    </w:pPr>
    <w:rPr>
      <w:rFonts w:eastAsia="Times New Roman"/>
      <w:lang w:eastAsia="ru-RU"/>
    </w:rPr>
  </w:style>
  <w:style w:type="paragraph" w:styleId="aa">
    <w:name w:val="header"/>
    <w:basedOn w:val="a"/>
    <w:link w:val="ab"/>
    <w:uiPriority w:val="99"/>
    <w:semiHidden/>
    <w:unhideWhenUsed/>
    <w:rsid w:val="00FE7559"/>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FE7559"/>
    <w:rPr>
      <w:rFonts w:ascii="Times New Roman" w:eastAsia="Calibri" w:hAnsi="Times New Roman" w:cs="Times New Roman"/>
      <w:sz w:val="24"/>
      <w:szCs w:val="24"/>
    </w:rPr>
  </w:style>
  <w:style w:type="paragraph" w:styleId="ac">
    <w:name w:val="footer"/>
    <w:basedOn w:val="a"/>
    <w:link w:val="ad"/>
    <w:uiPriority w:val="99"/>
    <w:semiHidden/>
    <w:unhideWhenUsed/>
    <w:rsid w:val="00FE7559"/>
    <w:pPr>
      <w:tabs>
        <w:tab w:val="center" w:pos="4677"/>
        <w:tab w:val="right" w:pos="9355"/>
      </w:tabs>
      <w:spacing w:line="240" w:lineRule="auto"/>
    </w:pPr>
  </w:style>
  <w:style w:type="character" w:customStyle="1" w:styleId="ad">
    <w:name w:val="Нижний колонтитул Знак"/>
    <w:basedOn w:val="a0"/>
    <w:link w:val="ac"/>
    <w:uiPriority w:val="99"/>
    <w:semiHidden/>
    <w:rsid w:val="00FE7559"/>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C357-A425-4BED-B6FE-A1C9FCB2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Pages>
  <Words>6103</Words>
  <Characters>34792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SokirkaA</dc:creator>
  <cp:keywords/>
  <dc:description/>
  <cp:lastModifiedBy>Admin</cp:lastModifiedBy>
  <cp:revision>23</cp:revision>
  <dcterms:created xsi:type="dcterms:W3CDTF">2019-04-25T13:21:00Z</dcterms:created>
  <dcterms:modified xsi:type="dcterms:W3CDTF">2024-03-12T14:32:00Z</dcterms:modified>
</cp:coreProperties>
</file>