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91" w:rsidRPr="007A0E91" w:rsidRDefault="007A0E91" w:rsidP="007A0E91">
      <w:pPr>
        <w:pStyle w:val="a3"/>
        <w:shd w:val="clear" w:color="auto" w:fill="FFFFFF"/>
        <w:spacing w:before="0" w:beforeAutospacing="0" w:after="0" w:afterAutospacing="0" w:line="276" w:lineRule="auto"/>
        <w:rPr>
          <w:color w:val="333333"/>
          <w:sz w:val="20"/>
          <w:szCs w:val="20"/>
        </w:rPr>
      </w:pPr>
      <w:bookmarkStart w:id="0" w:name="_GoBack"/>
    </w:p>
    <w:p w:rsidR="007A0E91" w:rsidRPr="007A0E91" w:rsidRDefault="007A0E91" w:rsidP="007A0E91">
      <w:pPr>
        <w:rPr>
          <w:rFonts w:ascii="Times New Roman" w:hAnsi="Times New Roman" w:cs="Times New Roman"/>
        </w:rPr>
      </w:pPr>
      <w:r w:rsidRPr="007A0E91">
        <w:rPr>
          <w:rFonts w:ascii="Times New Roman" w:hAnsi="Times New Roman" w:cs="Times New Roman"/>
        </w:rPr>
        <w:tab/>
      </w: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spacing w:after="0"/>
        <w:rPr>
          <w:rFonts w:ascii="Times New Roman" w:hAnsi="Times New Roman" w:cs="Times New Roman"/>
          <w:sz w:val="24"/>
          <w:szCs w:val="24"/>
        </w:rPr>
      </w:pPr>
      <w:r w:rsidRPr="007A0E91">
        <w:rPr>
          <w:rFonts w:ascii="Times New Roman" w:hAnsi="Times New Roman" w:cs="Times New Roman"/>
          <w:color w:val="333333"/>
          <w:sz w:val="24"/>
          <w:szCs w:val="24"/>
        </w:rPr>
        <w:t>«Об утверждении регламента»</w:t>
      </w: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ind w:firstLine="708"/>
        <w:jc w:val="both"/>
        <w:rPr>
          <w:rFonts w:ascii="Times New Roman" w:eastAsia="Times New Roman" w:hAnsi="Times New Roman" w:cs="Times New Roman"/>
          <w:sz w:val="24"/>
          <w:szCs w:val="24"/>
        </w:rPr>
      </w:pPr>
      <w:r w:rsidRPr="007A0E91">
        <w:rPr>
          <w:rFonts w:ascii="Times New Roman" w:hAnsi="Times New Roman" w:cs="Times New Roman"/>
          <w:sz w:val="24"/>
          <w:szCs w:val="24"/>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(САЗ 16-33) в действующей редакции, Закона Приднестровской Молдавской Республики от 11 февраля 1992 года «О приватизации государственного (муниципального) жилищного фонда» (СЗМР 92-1), Постановления Правительства Приднестровской Молдавской Республики от 13 декабря 2017 года № 343 «Об утверждении Положения об условиях и порядке приватизации жилья» (САЗ 17-51), на основании 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w:t>
      </w:r>
      <w:r w:rsidRPr="007A0E91">
        <w:rPr>
          <w:rFonts w:ascii="Times New Roman" w:eastAsia="Times New Roman" w:hAnsi="Times New Roman" w:cs="Times New Roman"/>
          <w:sz w:val="24"/>
          <w:szCs w:val="24"/>
        </w:rPr>
        <w:t>статей 34, 36 и 52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в действующей редакции глава государственной администрации Каменского района и города Каменка</w:t>
      </w:r>
    </w:p>
    <w:p w:rsidR="007A0E91" w:rsidRPr="007A0E91" w:rsidRDefault="007A0E91" w:rsidP="007A0E91">
      <w:pPr>
        <w:spacing w:after="0"/>
        <w:ind w:firstLine="708"/>
        <w:jc w:val="both"/>
        <w:rPr>
          <w:rFonts w:ascii="Times New Roman" w:eastAsia="Times New Roman" w:hAnsi="Times New Roman" w:cs="Times New Roman"/>
          <w:sz w:val="24"/>
          <w:szCs w:val="24"/>
        </w:rPr>
      </w:pPr>
    </w:p>
    <w:p w:rsidR="007A0E91" w:rsidRPr="007A0E91" w:rsidRDefault="007A0E91" w:rsidP="007A0E91">
      <w:pPr>
        <w:spacing w:after="0"/>
        <w:ind w:firstLine="709"/>
        <w:jc w:val="center"/>
        <w:rPr>
          <w:rFonts w:ascii="Times New Roman" w:eastAsia="Times New Roman" w:hAnsi="Times New Roman" w:cs="Times New Roman"/>
          <w:sz w:val="24"/>
          <w:szCs w:val="24"/>
        </w:rPr>
      </w:pPr>
      <w:r w:rsidRPr="007A0E91">
        <w:rPr>
          <w:rFonts w:ascii="Times New Roman" w:eastAsia="Times New Roman" w:hAnsi="Times New Roman" w:cs="Times New Roman"/>
          <w:sz w:val="24"/>
          <w:szCs w:val="24"/>
        </w:rPr>
        <w:t>Р Е Ш И Л:</w:t>
      </w:r>
    </w:p>
    <w:p w:rsidR="007A0E91" w:rsidRPr="007A0E91" w:rsidRDefault="007A0E91" w:rsidP="007A0E91">
      <w:pPr>
        <w:spacing w:after="0"/>
        <w:ind w:firstLine="709"/>
        <w:jc w:val="center"/>
        <w:rPr>
          <w:rFonts w:ascii="Times New Roman" w:eastAsia="Times New Roman" w:hAnsi="Times New Roman" w:cs="Times New Roman"/>
          <w:sz w:val="24"/>
          <w:szCs w:val="24"/>
        </w:rPr>
      </w:pPr>
    </w:p>
    <w:p w:rsidR="007A0E91" w:rsidRPr="007A0E91" w:rsidRDefault="007A0E91" w:rsidP="007A0E91">
      <w:pPr>
        <w:ind w:firstLine="709"/>
        <w:contextualSpacing/>
        <w:jc w:val="both"/>
        <w:rPr>
          <w:rFonts w:ascii="Times New Roman" w:hAnsi="Times New Roman" w:cs="Times New Roman"/>
          <w:sz w:val="24"/>
          <w:szCs w:val="24"/>
        </w:rPr>
      </w:pPr>
      <w:r w:rsidRPr="007A0E91">
        <w:rPr>
          <w:rFonts w:ascii="Times New Roman" w:hAnsi="Times New Roman" w:cs="Times New Roman"/>
          <w:sz w:val="24"/>
          <w:szCs w:val="24"/>
        </w:rPr>
        <w:t xml:space="preserve">1. Утвердить Регламент предоставления государственной администрацией Каменского района и города Каменка государственной услуги </w:t>
      </w:r>
      <w:r w:rsidRPr="007A0E91">
        <w:rPr>
          <w:rFonts w:ascii="Times New Roman" w:hAnsi="Times New Roman" w:cs="Times New Roman"/>
          <w:sz w:val="28"/>
          <w:szCs w:val="28"/>
        </w:rPr>
        <w:t>«</w:t>
      </w:r>
      <w:r w:rsidRPr="007A0E91">
        <w:rPr>
          <w:rFonts w:ascii="Times New Roman" w:hAnsi="Times New Roman" w:cs="Times New Roman"/>
          <w:sz w:val="24"/>
          <w:szCs w:val="24"/>
        </w:rPr>
        <w:t>Выдача Решения о деприватизации жилых помещений, одноквартирных жилых домов», согласно Приложению к настоящему Решению.</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eastAsia="Times New Roman" w:hAnsi="Times New Roman" w:cs="Times New Roman"/>
          <w:sz w:val="24"/>
          <w:szCs w:val="24"/>
        </w:rPr>
        <w:t>2. Ответственность за исполнение настоящего решения возложить отдел экономического развития, приватизации и управления муниципальным фондом имущества</w:t>
      </w:r>
      <w:r w:rsidRPr="007A0E91">
        <w:rPr>
          <w:rFonts w:ascii="Times New Roman" w:hAnsi="Times New Roman" w:cs="Times New Roman"/>
          <w:sz w:val="24"/>
          <w:szCs w:val="24"/>
        </w:rPr>
        <w:t xml:space="preserve"> государственной администрации Каменского района и города Каменка.</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eastAsia="Times New Roman" w:hAnsi="Times New Roman" w:cs="Times New Roman"/>
          <w:sz w:val="24"/>
          <w:szCs w:val="24"/>
        </w:rPr>
        <w:t xml:space="preserve">3. Контроль за исполнением настоящего решения </w:t>
      </w:r>
      <w:r w:rsidRPr="007A0E91">
        <w:rPr>
          <w:rFonts w:ascii="Times New Roman" w:hAnsi="Times New Roman" w:cs="Times New Roman"/>
          <w:sz w:val="24"/>
          <w:szCs w:val="24"/>
        </w:rPr>
        <w:t xml:space="preserve">возложить </w:t>
      </w:r>
      <w:r w:rsidRPr="007A0E91">
        <w:rPr>
          <w:rFonts w:ascii="Times New Roman" w:hAnsi="Times New Roman" w:cs="Times New Roman"/>
        </w:rPr>
        <w:t xml:space="preserve">на </w:t>
      </w:r>
      <w:r w:rsidRPr="007A0E91">
        <w:rPr>
          <w:rFonts w:ascii="Times New Roman" w:hAnsi="Times New Roman" w:cs="Times New Roman"/>
          <w:lang w:val="en-US"/>
        </w:rPr>
        <w:t>I</w:t>
      </w:r>
      <w:r w:rsidRPr="007A0E91">
        <w:rPr>
          <w:rFonts w:ascii="Times New Roman" w:hAnsi="Times New Roman" w:cs="Times New Roman"/>
        </w:rPr>
        <w:t xml:space="preserve"> заместителя главы государственной администрации Каменского района и города Каменка</w:t>
      </w:r>
      <w:r w:rsidRPr="007A0E91">
        <w:rPr>
          <w:rFonts w:ascii="Times New Roman" w:hAnsi="Times New Roman" w:cs="Times New Roman"/>
          <w:sz w:val="24"/>
          <w:szCs w:val="24"/>
        </w:rPr>
        <w:t>.</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4. Решение вступает в силу с момента подписания.</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 xml:space="preserve">5. Решение подлежит опубликованию в районной газете Днестр и размещению на официальном сайте государственной администрации Каменского района и города Каменка. </w:t>
      </w:r>
    </w:p>
    <w:p w:rsidR="007A0E91" w:rsidRPr="007A0E91" w:rsidRDefault="007A0E91" w:rsidP="007A0E91">
      <w:pPr>
        <w:spacing w:after="0"/>
        <w:ind w:firstLine="567"/>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ind w:firstLine="709"/>
        <w:rPr>
          <w:rFonts w:ascii="Times New Roman" w:hAnsi="Times New Roman" w:cs="Times New Roman"/>
          <w:sz w:val="24"/>
          <w:szCs w:val="24"/>
        </w:rPr>
      </w:pPr>
      <w:r w:rsidRPr="007A0E91">
        <w:rPr>
          <w:rFonts w:ascii="Times New Roman" w:hAnsi="Times New Roman" w:cs="Times New Roman"/>
          <w:sz w:val="24"/>
          <w:szCs w:val="24"/>
        </w:rPr>
        <w:t>Глава государственной администрации                                                           В. Бычков</w:t>
      </w: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spacing w:after="0"/>
        <w:rPr>
          <w:rFonts w:ascii="Times New Roman" w:hAnsi="Times New Roman" w:cs="Times New Roman"/>
          <w:sz w:val="24"/>
          <w:szCs w:val="24"/>
        </w:rPr>
      </w:pPr>
      <w:r w:rsidRPr="007A0E91">
        <w:rPr>
          <w:rFonts w:ascii="Times New Roman" w:hAnsi="Times New Roman" w:cs="Times New Roman"/>
          <w:sz w:val="24"/>
          <w:szCs w:val="24"/>
        </w:rPr>
        <w:t>«О внесении изменений и дополнений</w:t>
      </w:r>
    </w:p>
    <w:p w:rsidR="007A0E91" w:rsidRPr="007A0E91" w:rsidRDefault="007A0E91" w:rsidP="007A0E91">
      <w:pPr>
        <w:spacing w:after="0"/>
        <w:rPr>
          <w:rFonts w:ascii="Times New Roman" w:eastAsia="Times New Roman" w:hAnsi="Times New Roman" w:cs="Times New Roman"/>
          <w:sz w:val="24"/>
          <w:szCs w:val="24"/>
          <w:lang w:eastAsia="ru-RU"/>
        </w:rPr>
      </w:pPr>
      <w:r w:rsidRPr="007A0E91">
        <w:rPr>
          <w:rFonts w:ascii="Times New Roman" w:hAnsi="Times New Roman" w:cs="Times New Roman"/>
          <w:sz w:val="24"/>
          <w:szCs w:val="24"/>
        </w:rPr>
        <w:t xml:space="preserve">в </w:t>
      </w:r>
      <w:r w:rsidRPr="007A0E91">
        <w:rPr>
          <w:rFonts w:ascii="Times New Roman" w:eastAsia="Times New Roman" w:hAnsi="Times New Roman" w:cs="Times New Roman"/>
          <w:sz w:val="24"/>
          <w:szCs w:val="24"/>
          <w:lang w:eastAsia="ru-RU"/>
        </w:rPr>
        <w:t>Решение от 29 июля 2020 года № 376»</w:t>
      </w:r>
    </w:p>
    <w:p w:rsidR="007A0E91" w:rsidRPr="007A0E91" w:rsidRDefault="007A0E91" w:rsidP="007A0E91">
      <w:pPr>
        <w:tabs>
          <w:tab w:val="left" w:pos="915"/>
        </w:tabs>
        <w:spacing w:after="0"/>
        <w:rPr>
          <w:rFonts w:ascii="Times New Roman" w:hAnsi="Times New Roman" w:cs="Times New Roman"/>
          <w:sz w:val="16"/>
          <w:szCs w:val="16"/>
        </w:rPr>
      </w:pPr>
      <w:r w:rsidRPr="007A0E91">
        <w:rPr>
          <w:rFonts w:ascii="Times New Roman" w:hAnsi="Times New Roman" w:cs="Times New Roman"/>
        </w:rPr>
        <w:tab/>
      </w:r>
    </w:p>
    <w:p w:rsidR="007A0E91" w:rsidRPr="007A0E91" w:rsidRDefault="007A0E91" w:rsidP="007A0E91">
      <w:pPr>
        <w:ind w:firstLine="709"/>
        <w:jc w:val="both"/>
        <w:rPr>
          <w:rFonts w:ascii="Times New Roman" w:hAnsi="Times New Roman" w:cs="Times New Roman"/>
          <w:sz w:val="24"/>
          <w:szCs w:val="24"/>
        </w:rPr>
      </w:pPr>
      <w:r w:rsidRPr="007A0E91">
        <w:rPr>
          <w:rFonts w:ascii="Times New Roman" w:eastAsia="Times New Roman" w:hAnsi="Times New Roman" w:cs="Times New Roman"/>
          <w:sz w:val="24"/>
          <w:szCs w:val="24"/>
          <w:lang w:eastAsia="ru-RU"/>
        </w:rPr>
        <w:lastRenderedPageBreak/>
        <w:t xml:space="preserve">В соответствии с Постановлением Правительства Приднестровской Молдавской Республики от 20 августа 2020 года № 294, на основании ст. 34, ст. 37 и ст. 52 Закона Приднестровской Молдавской Республики </w:t>
      </w:r>
      <w:r w:rsidRPr="007A0E91">
        <w:rPr>
          <w:rFonts w:ascii="Times New Roman" w:hAnsi="Times New Roman" w:cs="Times New Roman"/>
          <w:sz w:val="24"/>
          <w:szCs w:val="24"/>
        </w:rPr>
        <w:t>от 05 ноября 1994 года «Об органах местной власти, местного самоуправления и государственной администрации в Приднестровской Молдавской Республике» (СЗМР 94 - 4), глава государственной администрации Каменского района и города Каменка</w:t>
      </w:r>
    </w:p>
    <w:p w:rsidR="007A0E91" w:rsidRPr="007A0E91" w:rsidRDefault="007A0E91" w:rsidP="007A0E91">
      <w:pPr>
        <w:spacing w:after="0"/>
        <w:ind w:firstLine="709"/>
        <w:jc w:val="both"/>
        <w:rPr>
          <w:rFonts w:ascii="Times New Roman" w:eastAsia="Times New Roman" w:hAnsi="Times New Roman" w:cs="Times New Roman"/>
          <w:sz w:val="16"/>
          <w:szCs w:val="16"/>
          <w:lang w:eastAsia="ru-RU"/>
        </w:rPr>
      </w:pPr>
      <w:r w:rsidRPr="007A0E91">
        <w:rPr>
          <w:rFonts w:ascii="Times New Roman" w:eastAsia="Times New Roman" w:hAnsi="Times New Roman" w:cs="Times New Roman"/>
          <w:sz w:val="24"/>
          <w:szCs w:val="24"/>
          <w:lang w:eastAsia="ru-RU"/>
        </w:rPr>
        <w:t xml:space="preserve"> </w:t>
      </w:r>
    </w:p>
    <w:p w:rsidR="007A0E91" w:rsidRPr="007A0E91" w:rsidRDefault="007A0E91" w:rsidP="007A0E91">
      <w:pPr>
        <w:spacing w:after="0"/>
        <w:jc w:val="center"/>
        <w:rPr>
          <w:rFonts w:ascii="Times New Roman" w:eastAsia="Times New Roman" w:hAnsi="Times New Roman" w:cs="Times New Roman"/>
          <w:sz w:val="24"/>
          <w:szCs w:val="24"/>
          <w:lang w:eastAsia="ru-RU"/>
        </w:rPr>
      </w:pPr>
      <w:r w:rsidRPr="007A0E91">
        <w:rPr>
          <w:rFonts w:ascii="Times New Roman" w:eastAsia="Times New Roman" w:hAnsi="Times New Roman" w:cs="Times New Roman"/>
          <w:sz w:val="24"/>
          <w:szCs w:val="24"/>
          <w:lang w:eastAsia="ru-RU"/>
        </w:rPr>
        <w:t>РЕШИЛ:</w:t>
      </w:r>
    </w:p>
    <w:p w:rsidR="007A0E91" w:rsidRPr="007A0E91" w:rsidRDefault="007A0E91" w:rsidP="007A0E91">
      <w:pPr>
        <w:tabs>
          <w:tab w:val="left" w:pos="1020"/>
        </w:tabs>
        <w:spacing w:after="0"/>
        <w:contextualSpacing/>
        <w:jc w:val="both"/>
        <w:rPr>
          <w:rFonts w:ascii="Times New Roman" w:eastAsia="Times New Roman" w:hAnsi="Times New Roman" w:cs="Times New Roman"/>
          <w:sz w:val="16"/>
          <w:szCs w:val="16"/>
          <w:lang w:eastAsia="ru-RU"/>
        </w:rPr>
      </w:pPr>
      <w:r w:rsidRPr="007A0E91">
        <w:rPr>
          <w:rFonts w:ascii="Times New Roman" w:eastAsia="Times New Roman" w:hAnsi="Times New Roman" w:cs="Times New Roman"/>
          <w:sz w:val="24"/>
          <w:szCs w:val="24"/>
          <w:lang w:eastAsia="ru-RU"/>
        </w:rPr>
        <w:tab/>
      </w:r>
    </w:p>
    <w:p w:rsidR="007A0E91" w:rsidRPr="007A0E91" w:rsidRDefault="007A0E91" w:rsidP="007A0E91">
      <w:pPr>
        <w:tabs>
          <w:tab w:val="left" w:pos="993"/>
        </w:tabs>
        <w:spacing w:after="0"/>
        <w:ind w:firstLine="709"/>
        <w:contextualSpacing/>
        <w:jc w:val="both"/>
        <w:rPr>
          <w:rFonts w:ascii="Times New Roman" w:eastAsia="Times New Roman" w:hAnsi="Times New Roman" w:cs="Times New Roman"/>
          <w:sz w:val="24"/>
          <w:szCs w:val="24"/>
          <w:lang w:eastAsia="ru-RU"/>
        </w:rPr>
      </w:pPr>
      <w:r w:rsidRPr="007A0E91">
        <w:rPr>
          <w:rFonts w:ascii="Times New Roman" w:eastAsia="Times New Roman" w:hAnsi="Times New Roman" w:cs="Times New Roman"/>
          <w:sz w:val="24"/>
          <w:szCs w:val="24"/>
          <w:lang w:eastAsia="ru-RU"/>
        </w:rPr>
        <w:t xml:space="preserve">1. Внести в Решение </w:t>
      </w:r>
      <w:r w:rsidRPr="007A0E91">
        <w:rPr>
          <w:rFonts w:ascii="Times New Roman" w:eastAsia="Calibri" w:hAnsi="Times New Roman" w:cs="Times New Roman"/>
          <w:sz w:val="24"/>
          <w:szCs w:val="24"/>
        </w:rPr>
        <w:t xml:space="preserve">государственной администрации </w:t>
      </w:r>
      <w:r w:rsidRPr="007A0E91">
        <w:rPr>
          <w:rFonts w:ascii="Times New Roman" w:eastAsia="Times New Roman" w:hAnsi="Times New Roman" w:cs="Times New Roman"/>
          <w:sz w:val="24"/>
          <w:szCs w:val="24"/>
          <w:lang w:eastAsia="ru-RU"/>
        </w:rPr>
        <w:t>Каменского района и города Каменка от 29 июля 2020 года № 376 «Об утверждении Регламента», следующие изменения и дополнения:</w:t>
      </w:r>
    </w:p>
    <w:p w:rsidR="007A0E91" w:rsidRPr="007A0E91" w:rsidRDefault="007A0E91" w:rsidP="007A0E91">
      <w:pPr>
        <w:pStyle w:val="a4"/>
        <w:spacing w:line="276" w:lineRule="auto"/>
        <w:ind w:left="709"/>
        <w:jc w:val="both"/>
      </w:pPr>
      <w:r w:rsidRPr="007A0E91">
        <w:t>1.1. Пункт 3 Приложения к Решению изложить в следующей редакции:</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 xml:space="preserve">«3. За получением государственной услуги вправе обратиться граждане - собственники приватизированного жилья, проживающие в деприватизируемом жилом помещении.»; </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1.2. Подпункт «и» пункта 15 Приложения к Решению изложить в следующей редакции:</w:t>
      </w:r>
    </w:p>
    <w:p w:rsidR="007A0E91" w:rsidRPr="007A0E91" w:rsidRDefault="007A0E91" w:rsidP="007A0E91">
      <w:pPr>
        <w:ind w:firstLine="709"/>
        <w:contextualSpacing/>
        <w:jc w:val="both"/>
        <w:rPr>
          <w:rFonts w:ascii="Times New Roman" w:hAnsi="Times New Roman" w:cs="Times New Roman"/>
          <w:sz w:val="24"/>
          <w:szCs w:val="24"/>
        </w:rPr>
      </w:pPr>
      <w:r w:rsidRPr="007A0E91">
        <w:rPr>
          <w:rFonts w:ascii="Times New Roman" w:hAnsi="Times New Roman" w:cs="Times New Roman"/>
          <w:sz w:val="24"/>
          <w:szCs w:val="24"/>
        </w:rPr>
        <w:t>«и) копии документов, удостоверяющих личность всех совершеннолетних, а также несовершеннолетних членов семьи»;</w:t>
      </w:r>
    </w:p>
    <w:p w:rsidR="007A0E91" w:rsidRPr="007A0E91" w:rsidRDefault="007A0E91" w:rsidP="007A0E91">
      <w:pPr>
        <w:ind w:firstLine="709"/>
        <w:contextualSpacing/>
        <w:jc w:val="both"/>
        <w:rPr>
          <w:rFonts w:ascii="Times New Roman" w:hAnsi="Times New Roman" w:cs="Times New Roman"/>
          <w:sz w:val="24"/>
          <w:szCs w:val="24"/>
        </w:rPr>
      </w:pPr>
      <w:r w:rsidRPr="007A0E91">
        <w:rPr>
          <w:rFonts w:ascii="Times New Roman" w:hAnsi="Times New Roman" w:cs="Times New Roman"/>
          <w:sz w:val="24"/>
          <w:szCs w:val="24"/>
        </w:rPr>
        <w:t>1.3. Пункт 15 Приложения к Решению дополнить подпунктом «м» следующего содержания:</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«м) в случае проживания в жилом помещении, одноквартирном жилом доме несовершеннолетних членов семьи собственника, а также недееспособных и ограниченно дееспособных граждан согласие органа опеки и попечительства»;</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1.4. Из Приложения № 4 Приложения к Решению</w:t>
      </w:r>
      <w:r w:rsidRPr="007A0E91">
        <w:rPr>
          <w:rFonts w:ascii="Times New Roman" w:hAnsi="Times New Roman" w:cs="Times New Roman"/>
        </w:rPr>
        <w:t xml:space="preserve"> </w:t>
      </w:r>
      <w:r w:rsidRPr="007A0E91">
        <w:rPr>
          <w:rFonts w:ascii="Times New Roman" w:hAnsi="Times New Roman" w:cs="Times New Roman"/>
          <w:sz w:val="24"/>
          <w:szCs w:val="24"/>
        </w:rPr>
        <w:t>из блок-схемы исключить административную процедуру «Проведение обследования жилого помещения, одноквартирного жилого дома»;</w:t>
      </w:r>
    </w:p>
    <w:p w:rsidR="007A0E91" w:rsidRPr="007A0E91" w:rsidRDefault="007A0E91" w:rsidP="007A0E91">
      <w:pPr>
        <w:spacing w:after="0"/>
        <w:ind w:firstLine="709"/>
        <w:jc w:val="both"/>
        <w:rPr>
          <w:rFonts w:ascii="Times New Roman" w:hAnsi="Times New Roman" w:cs="Times New Roman"/>
          <w:sz w:val="24"/>
          <w:szCs w:val="24"/>
        </w:rPr>
      </w:pPr>
      <w:r w:rsidRPr="007A0E91">
        <w:rPr>
          <w:rFonts w:ascii="Times New Roman" w:hAnsi="Times New Roman" w:cs="Times New Roman"/>
          <w:sz w:val="24"/>
          <w:szCs w:val="24"/>
        </w:rPr>
        <w:t>1.5. В пункте 5 Решения слова «опубликованию в районной газете Днестр и» исключить.</w:t>
      </w:r>
    </w:p>
    <w:p w:rsidR="007A0E91" w:rsidRPr="007A0E91" w:rsidRDefault="007A0E91" w:rsidP="007A0E91">
      <w:pPr>
        <w:spacing w:after="0" w:line="240" w:lineRule="auto"/>
        <w:jc w:val="both"/>
        <w:rPr>
          <w:rFonts w:ascii="Times New Roman" w:eastAsia="Times New Roman" w:hAnsi="Times New Roman" w:cs="Times New Roman"/>
          <w:sz w:val="24"/>
          <w:szCs w:val="24"/>
          <w:lang w:eastAsia="ru-RU"/>
        </w:rPr>
      </w:pPr>
    </w:p>
    <w:p w:rsidR="007A0E91" w:rsidRPr="007A0E91" w:rsidRDefault="007A0E91" w:rsidP="007A0E91">
      <w:pPr>
        <w:spacing w:after="0" w:line="240" w:lineRule="auto"/>
        <w:jc w:val="both"/>
        <w:rPr>
          <w:rFonts w:ascii="Times New Roman" w:eastAsia="Times New Roman" w:hAnsi="Times New Roman" w:cs="Times New Roman"/>
          <w:sz w:val="24"/>
          <w:szCs w:val="24"/>
          <w:lang w:eastAsia="ru-RU"/>
        </w:rPr>
      </w:pPr>
    </w:p>
    <w:p w:rsidR="007A0E91" w:rsidRPr="007A0E91" w:rsidRDefault="007A0E91" w:rsidP="007A0E91">
      <w:pPr>
        <w:spacing w:after="0" w:line="240" w:lineRule="auto"/>
        <w:ind w:firstLine="708"/>
        <w:jc w:val="both"/>
        <w:rPr>
          <w:rFonts w:ascii="Times New Roman" w:eastAsia="Times New Roman" w:hAnsi="Times New Roman" w:cs="Times New Roman"/>
          <w:sz w:val="24"/>
          <w:szCs w:val="24"/>
          <w:lang w:eastAsia="ru-RU"/>
        </w:rPr>
      </w:pPr>
      <w:r w:rsidRPr="007A0E91">
        <w:rPr>
          <w:rFonts w:ascii="Times New Roman" w:eastAsia="Times New Roman" w:hAnsi="Times New Roman" w:cs="Times New Roman"/>
          <w:sz w:val="24"/>
          <w:szCs w:val="24"/>
          <w:lang w:eastAsia="ru-RU"/>
        </w:rPr>
        <w:t xml:space="preserve">Глава  </w:t>
      </w:r>
      <w:r w:rsidRPr="007A0E91">
        <w:rPr>
          <w:rFonts w:ascii="Times New Roman" w:eastAsia="Calibri" w:hAnsi="Times New Roman" w:cs="Times New Roman"/>
          <w:sz w:val="24"/>
          <w:szCs w:val="24"/>
        </w:rPr>
        <w:t>государственной администрации</w:t>
      </w:r>
      <w:r w:rsidRPr="007A0E91">
        <w:rPr>
          <w:rFonts w:ascii="Times New Roman" w:eastAsia="Times New Roman" w:hAnsi="Times New Roman" w:cs="Times New Roman"/>
          <w:sz w:val="24"/>
          <w:szCs w:val="24"/>
          <w:lang w:eastAsia="ru-RU"/>
        </w:rPr>
        <w:t xml:space="preserve">                                                  В. В. Бычков</w:t>
      </w:r>
    </w:p>
    <w:p w:rsidR="007A0E91" w:rsidRPr="007A0E91" w:rsidRDefault="007A0E91" w:rsidP="007A0E91">
      <w:pPr>
        <w:spacing w:after="0" w:line="240" w:lineRule="auto"/>
        <w:rPr>
          <w:rFonts w:ascii="Times New Roman" w:eastAsia="Times New Roman" w:hAnsi="Times New Roman" w:cs="Times New Roman"/>
          <w:sz w:val="20"/>
          <w:szCs w:val="20"/>
          <w:lang w:eastAsia="ru-RU"/>
        </w:rPr>
      </w:pPr>
    </w:p>
    <w:p w:rsidR="007A0E91" w:rsidRPr="007A0E91" w:rsidRDefault="007A0E91" w:rsidP="007A0E91">
      <w:pPr>
        <w:tabs>
          <w:tab w:val="num" w:pos="709"/>
        </w:tabs>
        <w:spacing w:after="0" w:line="240" w:lineRule="auto"/>
        <w:rPr>
          <w:rFonts w:ascii="Times New Roman" w:eastAsia="Times New Roman" w:hAnsi="Times New Roman" w:cs="Times New Roman"/>
          <w:sz w:val="24"/>
          <w:szCs w:val="24"/>
          <w:lang w:eastAsia="ru-RU"/>
        </w:rPr>
      </w:pPr>
    </w:p>
    <w:p w:rsidR="007A0E91" w:rsidRPr="007A0E91" w:rsidRDefault="007A0E91" w:rsidP="007A0E91">
      <w:pPr>
        <w:spacing w:after="0"/>
        <w:rPr>
          <w:rFonts w:ascii="Times New Roman" w:eastAsia="Times New Roman" w:hAnsi="Times New Roman" w:cs="Times New Roman"/>
          <w:sz w:val="24"/>
          <w:szCs w:val="24"/>
          <w:lang w:eastAsia="ru-RU"/>
        </w:rPr>
      </w:pPr>
      <w:r w:rsidRPr="007A0E91">
        <w:rPr>
          <w:rFonts w:ascii="Times New Roman" w:eastAsia="Times New Roman" w:hAnsi="Times New Roman" w:cs="Times New Roman"/>
          <w:sz w:val="20"/>
          <w:szCs w:val="20"/>
          <w:lang w:eastAsia="ru-RU"/>
        </w:rPr>
        <w:t xml:space="preserve">                                                                                                        </w:t>
      </w:r>
    </w:p>
    <w:p w:rsidR="007A0E91" w:rsidRPr="007A0E91" w:rsidRDefault="007A0E91" w:rsidP="007A0E91">
      <w:pPr>
        <w:tabs>
          <w:tab w:val="left" w:pos="7605"/>
        </w:tabs>
        <w:rPr>
          <w:rFonts w:ascii="Times New Roman" w:eastAsia="Times New Roman" w:hAnsi="Times New Roman" w:cs="Times New Roman"/>
          <w:sz w:val="16"/>
          <w:szCs w:val="16"/>
          <w:lang w:eastAsia="ru-RU"/>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ind w:left="4956"/>
        <w:contextualSpacing/>
        <w:rPr>
          <w:rFonts w:ascii="Times New Roman" w:hAnsi="Times New Roman" w:cs="Times New Roman"/>
          <w:szCs w:val="24"/>
        </w:rPr>
      </w:pPr>
      <w:r w:rsidRPr="007A0E91">
        <w:rPr>
          <w:rFonts w:ascii="Times New Roman" w:hAnsi="Times New Roman" w:cs="Times New Roman"/>
          <w:szCs w:val="24"/>
        </w:rPr>
        <w:t xml:space="preserve">Приложение </w:t>
      </w:r>
    </w:p>
    <w:p w:rsidR="007A0E91" w:rsidRPr="007A0E91" w:rsidRDefault="007A0E91" w:rsidP="007A0E91">
      <w:pPr>
        <w:ind w:left="4956"/>
        <w:contextualSpacing/>
        <w:rPr>
          <w:rFonts w:ascii="Times New Roman" w:hAnsi="Times New Roman" w:cs="Times New Roman"/>
          <w:szCs w:val="24"/>
        </w:rPr>
      </w:pPr>
      <w:r w:rsidRPr="007A0E91">
        <w:rPr>
          <w:rFonts w:ascii="Times New Roman" w:hAnsi="Times New Roman" w:cs="Times New Roman"/>
          <w:szCs w:val="24"/>
        </w:rPr>
        <w:t xml:space="preserve">к Решению Государственной администрации Каменского района </w:t>
      </w:r>
    </w:p>
    <w:p w:rsidR="007A0E91" w:rsidRPr="007A0E91" w:rsidRDefault="007A0E91" w:rsidP="007A0E91">
      <w:pPr>
        <w:ind w:left="4956"/>
        <w:contextualSpacing/>
        <w:rPr>
          <w:rFonts w:ascii="Times New Roman" w:hAnsi="Times New Roman" w:cs="Times New Roman"/>
          <w:szCs w:val="24"/>
        </w:rPr>
      </w:pPr>
      <w:r w:rsidRPr="007A0E91">
        <w:rPr>
          <w:rFonts w:ascii="Times New Roman" w:hAnsi="Times New Roman" w:cs="Times New Roman"/>
          <w:szCs w:val="24"/>
        </w:rPr>
        <w:t>и  города Каменка</w:t>
      </w:r>
    </w:p>
    <w:p w:rsidR="007A0E91" w:rsidRPr="007A0E91" w:rsidRDefault="007A0E91" w:rsidP="007A0E91">
      <w:pPr>
        <w:ind w:left="4956"/>
        <w:contextualSpacing/>
        <w:rPr>
          <w:rFonts w:ascii="Times New Roman" w:hAnsi="Times New Roman" w:cs="Times New Roman"/>
          <w:szCs w:val="24"/>
        </w:rPr>
      </w:pPr>
    </w:p>
    <w:p w:rsidR="007A0E91" w:rsidRPr="007A0E91" w:rsidRDefault="007A0E91" w:rsidP="007A0E91">
      <w:pPr>
        <w:ind w:left="4956"/>
        <w:contextualSpacing/>
        <w:rPr>
          <w:rFonts w:ascii="Times New Roman" w:hAnsi="Times New Roman" w:cs="Times New Roman"/>
          <w:szCs w:val="24"/>
        </w:rPr>
      </w:pPr>
      <w:r w:rsidRPr="007A0E91">
        <w:rPr>
          <w:rFonts w:ascii="Times New Roman" w:hAnsi="Times New Roman" w:cs="Times New Roman"/>
          <w:szCs w:val="24"/>
        </w:rPr>
        <w:t>от «____»_______2020 года №_____</w:t>
      </w:r>
    </w:p>
    <w:p w:rsidR="007A0E91" w:rsidRPr="007A0E91" w:rsidRDefault="007A0E91" w:rsidP="007A0E91">
      <w:pPr>
        <w:ind w:left="426"/>
        <w:contextualSpacing/>
        <w:rPr>
          <w:rFonts w:ascii="Times New Roman" w:hAnsi="Times New Roman" w:cs="Times New Roman"/>
          <w:szCs w:val="24"/>
        </w:rPr>
      </w:pPr>
    </w:p>
    <w:p w:rsidR="007A0E91" w:rsidRPr="007A0E91" w:rsidRDefault="007A0E91" w:rsidP="007A0E91">
      <w:pPr>
        <w:ind w:left="426"/>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Регламент</w:t>
      </w: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предоставления Государственной администрацией Каменского района и города Каменка государственной услуги «Выдача Решения о деприватизации жилых помещений, одноквартирных жилых домов»</w:t>
      </w:r>
    </w:p>
    <w:p w:rsidR="007A0E91" w:rsidRPr="007A0E91" w:rsidRDefault="007A0E91" w:rsidP="007A0E91">
      <w:pPr>
        <w:ind w:firstLine="709"/>
        <w:contextualSpacing/>
        <w:jc w:val="both"/>
        <w:rPr>
          <w:rFonts w:ascii="Times New Roman" w:hAnsi="Times New Roman" w:cs="Times New Roman"/>
          <w:b/>
          <w:szCs w:val="24"/>
        </w:rPr>
      </w:pPr>
    </w:p>
    <w:p w:rsidR="007A0E91" w:rsidRPr="007A0E91" w:rsidRDefault="007A0E91" w:rsidP="007A0E91">
      <w:pPr>
        <w:pStyle w:val="a4"/>
        <w:ind w:left="1069"/>
        <w:jc w:val="center"/>
        <w:rPr>
          <w:b/>
        </w:rPr>
      </w:pPr>
      <w:r w:rsidRPr="007A0E91">
        <w:rPr>
          <w:b/>
        </w:rPr>
        <w:t>Раздел 1. Общие положения</w:t>
      </w:r>
    </w:p>
    <w:p w:rsidR="007A0E91" w:rsidRPr="007A0E91" w:rsidRDefault="007A0E91" w:rsidP="007A0E91">
      <w:pPr>
        <w:pStyle w:val="a4"/>
        <w:ind w:left="1069"/>
        <w:rPr>
          <w:b/>
        </w:rPr>
      </w:pPr>
    </w:p>
    <w:p w:rsidR="007A0E91" w:rsidRPr="007A0E91" w:rsidRDefault="007A0E91" w:rsidP="007A0E91">
      <w:pPr>
        <w:pStyle w:val="a4"/>
        <w:numPr>
          <w:ilvl w:val="0"/>
          <w:numId w:val="3"/>
        </w:numPr>
        <w:jc w:val="center"/>
        <w:rPr>
          <w:b/>
        </w:rPr>
      </w:pPr>
      <w:r w:rsidRPr="007A0E91">
        <w:rPr>
          <w:b/>
        </w:rPr>
        <w:t>Предмет регулирования Регламента</w:t>
      </w:r>
    </w:p>
    <w:p w:rsidR="007A0E91" w:rsidRPr="007A0E91" w:rsidRDefault="007A0E91" w:rsidP="007A0E91">
      <w:pPr>
        <w:ind w:left="709"/>
        <w:contextualSpacing/>
        <w:jc w:val="both"/>
        <w:rPr>
          <w:rFonts w:ascii="Times New Roman" w:hAnsi="Times New Roman" w:cs="Times New Roman"/>
          <w:color w:val="000000" w:themeColor="text1"/>
          <w:szCs w:val="24"/>
        </w:rPr>
      </w:pPr>
    </w:p>
    <w:p w:rsidR="007A0E91" w:rsidRPr="007A0E91" w:rsidRDefault="007A0E91" w:rsidP="007A0E91">
      <w:pPr>
        <w:tabs>
          <w:tab w:val="left" w:pos="851"/>
          <w:tab w:val="left" w:pos="1276"/>
        </w:tabs>
        <w:ind w:firstLine="567"/>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 xml:space="preserve">1. Регламент предоставления Государственной администрацией Каменского района и города Каменка (далее – уполномоченный орган) государственной услуги </w:t>
      </w:r>
      <w:r w:rsidRPr="007A0E91">
        <w:rPr>
          <w:rFonts w:ascii="Times New Roman" w:hAnsi="Times New Roman" w:cs="Times New Roman"/>
          <w:szCs w:val="24"/>
        </w:rPr>
        <w:t>«Выдача Решения о деприватизации жилых помещений, одноквартирных жилых домов»</w:t>
      </w:r>
      <w:r w:rsidRPr="007A0E91">
        <w:rPr>
          <w:rFonts w:ascii="Times New Roman" w:hAnsi="Times New Roman" w:cs="Times New Roman"/>
          <w:color w:val="000000" w:themeColor="text1"/>
          <w:szCs w:val="24"/>
        </w:rPr>
        <w:t xml:space="preserve"> (далее  –  Регламент)</w:t>
      </w:r>
      <w:r w:rsidRPr="007A0E91">
        <w:rPr>
          <w:rFonts w:ascii="Times New Roman" w:hAnsi="Times New Roman" w:cs="Times New Roman"/>
          <w:color w:val="000000" w:themeColor="text1"/>
          <w:szCs w:val="24"/>
          <w:shd w:val="clear" w:color="auto" w:fill="FFFFFF"/>
        </w:rPr>
        <w:t xml:space="preserve"> разработан в целях повышения качества и доступности результата предоставления государственной услуги </w:t>
      </w:r>
      <w:r w:rsidRPr="007A0E91">
        <w:rPr>
          <w:rFonts w:ascii="Times New Roman" w:hAnsi="Times New Roman" w:cs="Times New Roman"/>
          <w:szCs w:val="24"/>
        </w:rPr>
        <w:t>«Выдача Решения о деприватизации жилых помещений, одноквартирных жилых домов» (</w:t>
      </w:r>
      <w:r w:rsidRPr="007A0E91">
        <w:rPr>
          <w:rFonts w:ascii="Times New Roman" w:hAnsi="Times New Roman" w:cs="Times New Roman"/>
          <w:color w:val="000000" w:themeColor="text1"/>
          <w:szCs w:val="24"/>
          <w:shd w:val="clear" w:color="auto" w:fill="FFFFFF"/>
        </w:rPr>
        <w:t>далее – государственная услуга).</w:t>
      </w:r>
    </w:p>
    <w:p w:rsidR="007A0E91" w:rsidRPr="007A0E91" w:rsidRDefault="007A0E91" w:rsidP="007A0E91">
      <w:pPr>
        <w:ind w:firstLine="567"/>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2.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2. Круг заявителей</w:t>
      </w:r>
    </w:p>
    <w:p w:rsidR="007A0E91" w:rsidRPr="007A0E91" w:rsidRDefault="007A0E91" w:rsidP="007A0E91">
      <w:pPr>
        <w:tabs>
          <w:tab w:val="left" w:pos="709"/>
        </w:tabs>
        <w:ind w:firstLine="709"/>
        <w:contextualSpacing/>
        <w:jc w:val="center"/>
        <w:rPr>
          <w:rFonts w:ascii="Times New Roman" w:hAnsi="Times New Roman" w:cs="Times New Roman"/>
          <w:szCs w:val="24"/>
        </w:rPr>
      </w:pPr>
    </w:p>
    <w:p w:rsidR="007A0E91" w:rsidRPr="007A0E91" w:rsidRDefault="007A0E91" w:rsidP="007A0E91">
      <w:pPr>
        <w:pStyle w:val="a6"/>
        <w:ind w:firstLine="678"/>
        <w:jc w:val="both"/>
        <w:rPr>
          <w:rFonts w:ascii="Times New Roman" w:hAnsi="Times New Roman" w:cs="Times New Roman"/>
          <w:sz w:val="24"/>
          <w:szCs w:val="24"/>
        </w:rPr>
      </w:pPr>
      <w:r w:rsidRPr="007A0E91">
        <w:rPr>
          <w:rFonts w:ascii="Times New Roman" w:hAnsi="Times New Roman" w:cs="Times New Roman"/>
          <w:sz w:val="24"/>
          <w:szCs w:val="24"/>
        </w:rPr>
        <w:t>3. За получением государственной услуги вправе обратиться граждане, состоящие на учете нуждающихся в улучшении жилищных условий и приватизировавшие жилые помещения, одноквартирные жилые дома, в которых они проживают.</w:t>
      </w:r>
    </w:p>
    <w:p w:rsidR="007A0E91" w:rsidRPr="007A0E91" w:rsidRDefault="007A0E91" w:rsidP="007A0E91">
      <w:pPr>
        <w:pStyle w:val="a6"/>
        <w:ind w:firstLine="678"/>
        <w:jc w:val="both"/>
        <w:rPr>
          <w:rFonts w:ascii="Times New Roman" w:hAnsi="Times New Roman" w:cs="Times New Roman"/>
          <w:sz w:val="24"/>
          <w:szCs w:val="24"/>
        </w:rPr>
      </w:pPr>
      <w:r w:rsidRPr="007A0E91">
        <w:rPr>
          <w:rFonts w:ascii="Times New Roman" w:hAnsi="Times New Roman" w:cs="Times New Roman"/>
          <w:sz w:val="24"/>
          <w:szCs w:val="24"/>
        </w:rPr>
        <w:t>При подходе очереди на улучшение жилищных условий жилая площадь предоставляется при условии передачи ранее приватизированного жилого помещения, одноквартирного жилого дома в государственный (муниципальный) жилищный фонд.</w:t>
      </w:r>
    </w:p>
    <w:p w:rsidR="007A0E91" w:rsidRPr="007A0E91" w:rsidRDefault="007A0E91" w:rsidP="007A0E91">
      <w:pPr>
        <w:shd w:val="clear" w:color="auto" w:fill="FFFFFF"/>
        <w:tabs>
          <w:tab w:val="left" w:pos="851"/>
        </w:tabs>
        <w:ind w:firstLine="567"/>
        <w:contextualSpacing/>
        <w:jc w:val="both"/>
        <w:rPr>
          <w:rFonts w:ascii="Times New Roman" w:eastAsia="Times New Roman" w:hAnsi="Times New Roman" w:cs="Times New Roman"/>
          <w:szCs w:val="24"/>
          <w:lang w:eastAsia="ru-RU"/>
        </w:rPr>
      </w:pPr>
      <w:r w:rsidRPr="007A0E91">
        <w:rPr>
          <w:rFonts w:ascii="Times New Roman" w:eastAsia="Times New Roman" w:hAnsi="Times New Roman" w:cs="Times New Roman"/>
          <w:szCs w:val="24"/>
          <w:lang w:eastAsia="ru-RU"/>
        </w:rPr>
        <w:t xml:space="preserve">4. В случае невозможности личной явки заявителя при подаче заявления и документов и при получении </w:t>
      </w:r>
      <w:r w:rsidRPr="007A0E91">
        <w:rPr>
          <w:rFonts w:ascii="Times New Roman" w:hAnsi="Times New Roman" w:cs="Times New Roman"/>
          <w:szCs w:val="24"/>
        </w:rPr>
        <w:t>результата государственной услуги</w:t>
      </w:r>
      <w:r w:rsidRPr="007A0E91">
        <w:rPr>
          <w:rFonts w:ascii="Times New Roman" w:eastAsia="Times New Roman" w:hAnsi="Times New Roman" w:cs="Times New Roman"/>
          <w:szCs w:val="24"/>
          <w:lang w:eastAsia="ru-RU"/>
        </w:rPr>
        <w:t>, его интересы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rsidR="007A0E91" w:rsidRPr="007A0E91" w:rsidRDefault="007A0E91" w:rsidP="007A0E91">
      <w:pPr>
        <w:shd w:val="clear" w:color="auto" w:fill="FFFFFF"/>
        <w:tabs>
          <w:tab w:val="left" w:pos="709"/>
        </w:tabs>
        <w:ind w:firstLine="567"/>
        <w:contextualSpacing/>
        <w:jc w:val="both"/>
        <w:rPr>
          <w:rFonts w:ascii="Times New Roman" w:eastAsia="Times New Roman" w:hAnsi="Times New Roman" w:cs="Times New Roman"/>
          <w:szCs w:val="24"/>
          <w:lang w:eastAsia="ru-RU"/>
        </w:rPr>
      </w:pPr>
      <w:r w:rsidRPr="007A0E91">
        <w:rPr>
          <w:rFonts w:ascii="Times New Roman" w:eastAsia="Times New Roman" w:hAnsi="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rsidR="007A0E91" w:rsidRPr="007A0E91" w:rsidRDefault="007A0E91" w:rsidP="007A0E91">
      <w:pPr>
        <w:shd w:val="clear" w:color="auto" w:fill="FFFFFF"/>
        <w:tabs>
          <w:tab w:val="left" w:pos="709"/>
        </w:tabs>
        <w:ind w:firstLine="567"/>
        <w:contextualSpacing/>
        <w:jc w:val="both"/>
        <w:rPr>
          <w:rFonts w:ascii="Times New Roman" w:eastAsia="Times New Roman" w:hAnsi="Times New Roman" w:cs="Times New Roman"/>
          <w:szCs w:val="24"/>
          <w:lang w:eastAsia="ru-RU"/>
        </w:rPr>
      </w:pPr>
    </w:p>
    <w:p w:rsidR="007A0E91" w:rsidRPr="007A0E91" w:rsidRDefault="007A0E91" w:rsidP="007A0E91">
      <w:pPr>
        <w:shd w:val="clear" w:color="auto" w:fill="FFFFFF"/>
        <w:tabs>
          <w:tab w:val="left" w:pos="709"/>
        </w:tabs>
        <w:ind w:firstLine="567"/>
        <w:contextualSpacing/>
        <w:jc w:val="both"/>
        <w:rPr>
          <w:rFonts w:ascii="Times New Roman" w:eastAsia="Times New Roman" w:hAnsi="Times New Roman" w:cs="Times New Roman"/>
          <w:b/>
          <w:szCs w:val="24"/>
          <w:lang w:eastAsia="ru-RU"/>
        </w:rPr>
      </w:pPr>
      <w:r w:rsidRPr="007A0E91">
        <w:rPr>
          <w:rFonts w:ascii="Times New Roman" w:eastAsia="Times New Roman" w:hAnsi="Times New Roman" w:cs="Times New Roman"/>
          <w:b/>
          <w:szCs w:val="24"/>
          <w:lang w:eastAsia="ru-RU"/>
        </w:rPr>
        <w:t xml:space="preserve">3. </w:t>
      </w:r>
      <w:r w:rsidRPr="007A0E91">
        <w:rPr>
          <w:rFonts w:ascii="Times New Roman" w:hAnsi="Times New Roman" w:cs="Times New Roman"/>
          <w:b/>
          <w:szCs w:val="24"/>
        </w:rPr>
        <w:t>Порядок информирования о предоставлении государственной услуги</w:t>
      </w:r>
    </w:p>
    <w:p w:rsidR="007A0E91" w:rsidRPr="007A0E91" w:rsidRDefault="007A0E91" w:rsidP="007A0E91">
      <w:pPr>
        <w:pStyle w:val="a4"/>
        <w:ind w:left="357"/>
        <w:rPr>
          <w:color w:val="000000" w:themeColor="text1"/>
        </w:rPr>
      </w:pPr>
    </w:p>
    <w:p w:rsidR="007A0E91" w:rsidRPr="007A0E91" w:rsidRDefault="007A0E91" w:rsidP="007A0E91">
      <w:pPr>
        <w:pStyle w:val="a4"/>
        <w:ind w:left="0" w:firstLine="567"/>
        <w:jc w:val="both"/>
        <w:rPr>
          <w:color w:val="000000" w:themeColor="text1"/>
        </w:rPr>
      </w:pPr>
      <w:r w:rsidRPr="007A0E91">
        <w:rPr>
          <w:color w:val="000000" w:themeColor="text1"/>
        </w:rPr>
        <w:t xml:space="preserve">5. </w:t>
      </w:r>
      <w:r w:rsidRPr="007A0E91">
        <w:rPr>
          <w:color w:val="000000" w:themeColor="text1"/>
          <w:shd w:val="clear" w:color="auto" w:fill="FFFFFF"/>
        </w:rPr>
        <w:t> </w:t>
      </w:r>
      <w:r w:rsidRPr="007A0E91">
        <w:rPr>
          <w:color w:val="000000" w:themeColor="text1"/>
        </w:rPr>
        <w:t xml:space="preserve">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w:t>
      </w:r>
      <w:r w:rsidRPr="007A0E91">
        <w:rPr>
          <w:color w:val="000000" w:themeColor="text1"/>
        </w:rPr>
        <w:lastRenderedPageBreak/>
        <w:t xml:space="preserve">уполномоченном органе информационных стендах, а также на официальном сайте уполномоченного органа, по телефону, либо на сайте государственной информационной системы «Портал государственных услуг ПМР» (далее - Портал) </w:t>
      </w:r>
      <w:hyperlink r:id="rId5" w:history="1">
        <w:r w:rsidRPr="007A0E91">
          <w:rPr>
            <w:rStyle w:val="a8"/>
            <w:lang w:val="en-US"/>
          </w:rPr>
          <w:t>https</w:t>
        </w:r>
        <w:r w:rsidRPr="007A0E91">
          <w:rPr>
            <w:rStyle w:val="a8"/>
          </w:rPr>
          <w:t>://</w:t>
        </w:r>
        <w:r w:rsidRPr="007A0E91">
          <w:rPr>
            <w:rStyle w:val="a8"/>
            <w:lang w:val="en-US"/>
          </w:rPr>
          <w:t>uslugi</w:t>
        </w:r>
        <w:r w:rsidRPr="007A0E91">
          <w:rPr>
            <w:rStyle w:val="a8"/>
          </w:rPr>
          <w:t>.</w:t>
        </w:r>
        <w:r w:rsidRPr="007A0E91">
          <w:rPr>
            <w:rStyle w:val="a8"/>
            <w:lang w:val="en-US"/>
          </w:rPr>
          <w:t>gospmr</w:t>
        </w:r>
        <w:r w:rsidRPr="007A0E91">
          <w:rPr>
            <w:rStyle w:val="a8"/>
          </w:rPr>
          <w:t>.</w:t>
        </w:r>
        <w:r w:rsidRPr="007A0E91">
          <w:rPr>
            <w:rStyle w:val="a8"/>
            <w:lang w:val="en-US"/>
          </w:rPr>
          <w:t>org</w:t>
        </w:r>
        <w:r w:rsidRPr="007A0E91">
          <w:rPr>
            <w:rStyle w:val="a8"/>
          </w:rPr>
          <w:t>/</w:t>
        </w:r>
      </w:hyperlink>
      <w:r w:rsidRPr="007A0E91">
        <w:rPr>
          <w:color w:val="000000" w:themeColor="text1"/>
        </w:rPr>
        <w:t>.</w:t>
      </w:r>
    </w:p>
    <w:p w:rsidR="007A0E91" w:rsidRPr="007A0E91" w:rsidRDefault="007A0E91" w:rsidP="007A0E91">
      <w:pPr>
        <w:pStyle w:val="a4"/>
        <w:ind w:left="0" w:firstLine="567"/>
        <w:jc w:val="both"/>
        <w:rPr>
          <w:color w:val="000000" w:themeColor="text1"/>
        </w:rPr>
      </w:pPr>
      <w:r w:rsidRPr="007A0E91">
        <w:rPr>
          <w:color w:val="000000" w:themeColor="text1"/>
        </w:rPr>
        <w:t>6. Сведения об уполномоченном органе:</w:t>
      </w:r>
    </w:p>
    <w:p w:rsidR="007A0E91" w:rsidRPr="007A0E91" w:rsidRDefault="007A0E91" w:rsidP="007A0E91">
      <w:pPr>
        <w:pStyle w:val="a4"/>
        <w:ind w:left="0" w:firstLine="567"/>
        <w:jc w:val="both"/>
        <w:rPr>
          <w:color w:val="000000" w:themeColor="text1"/>
        </w:rPr>
      </w:pPr>
      <w:r w:rsidRPr="007A0E91">
        <w:rPr>
          <w:color w:val="000000" w:themeColor="text1"/>
        </w:rPr>
        <w:t>а) место нахождения уполномоченного органа: г. Каменка, ул. Ленина, 8;</w:t>
      </w:r>
    </w:p>
    <w:p w:rsidR="007A0E91" w:rsidRPr="007A0E91" w:rsidRDefault="007A0E91" w:rsidP="007A0E91">
      <w:pPr>
        <w:pStyle w:val="a4"/>
        <w:ind w:left="0" w:firstLine="567"/>
        <w:jc w:val="both"/>
        <w:rPr>
          <w:color w:val="000000" w:themeColor="text1"/>
        </w:rPr>
      </w:pPr>
      <w:r w:rsidRPr="007A0E91">
        <w:rPr>
          <w:color w:val="000000" w:themeColor="text1"/>
        </w:rPr>
        <w:t xml:space="preserve">б) почтовый адрес уполномоченного органа: </w:t>
      </w:r>
      <w:r w:rsidRPr="007A0E91">
        <w:rPr>
          <w:color w:val="1E2829"/>
        </w:rPr>
        <w:t> admkam.pmr@gmail.com</w:t>
      </w:r>
      <w:r w:rsidRPr="007A0E91">
        <w:rPr>
          <w:color w:val="000000" w:themeColor="text1"/>
        </w:rPr>
        <w:t>;</w:t>
      </w:r>
    </w:p>
    <w:p w:rsidR="007A0E91" w:rsidRPr="007A0E91" w:rsidRDefault="007A0E91" w:rsidP="007A0E91">
      <w:pPr>
        <w:pStyle w:val="a4"/>
        <w:ind w:left="0" w:firstLine="567"/>
        <w:jc w:val="both"/>
        <w:rPr>
          <w:color w:val="000000" w:themeColor="text1"/>
        </w:rPr>
      </w:pPr>
      <w:r w:rsidRPr="007A0E91">
        <w:rPr>
          <w:color w:val="000000" w:themeColor="text1"/>
        </w:rPr>
        <w:t xml:space="preserve">в) официальный сайт уполномоченного органа: </w:t>
      </w:r>
      <w:r w:rsidRPr="007A0E91">
        <w:rPr>
          <w:rFonts w:eastAsia="Arial Unicode MS"/>
          <w:color w:val="4F81BD"/>
          <w:u w:val="single"/>
          <w:lang w:bidi="ru-RU"/>
        </w:rPr>
        <w:t>http://camenca.org/</w:t>
      </w:r>
      <w:hyperlink r:id="rId6" w:history="1"/>
      <w:r w:rsidRPr="007A0E91">
        <w:rPr>
          <w:color w:val="000000" w:themeColor="text1"/>
        </w:rPr>
        <w:t>;</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г) телефон профильного подразделения уполномоченного органа: </w:t>
      </w:r>
      <w:r w:rsidRPr="007A0E91">
        <w:rPr>
          <w:rFonts w:ascii="Times New Roman" w:eastAsia="Calibri" w:hAnsi="Times New Roman" w:cs="Times New Roman"/>
          <w:szCs w:val="24"/>
          <w:shd w:val="clear" w:color="auto" w:fill="FFFFFF"/>
        </w:rPr>
        <w:t>служба «Одно окно» - 0 (216) 2-16-67</w:t>
      </w:r>
      <w:r w:rsidRPr="007A0E91">
        <w:rPr>
          <w:rFonts w:ascii="Times New Roman" w:hAnsi="Times New Roman" w:cs="Times New Roman"/>
          <w:szCs w:val="24"/>
        </w:rPr>
        <w:t xml:space="preserve">; </w:t>
      </w:r>
    </w:p>
    <w:p w:rsidR="007A0E91" w:rsidRPr="007A0E91" w:rsidRDefault="007A0E91" w:rsidP="007A0E91">
      <w:pPr>
        <w:ind w:firstLine="567"/>
        <w:jc w:val="both"/>
        <w:rPr>
          <w:rFonts w:ascii="Times New Roman" w:hAnsi="Times New Roman" w:cs="Times New Roman"/>
          <w:szCs w:val="24"/>
        </w:rPr>
      </w:pPr>
      <w:r w:rsidRPr="007A0E91">
        <w:rPr>
          <w:rFonts w:ascii="Times New Roman" w:hAnsi="Times New Roman" w:cs="Times New Roman"/>
          <w:szCs w:val="24"/>
        </w:rPr>
        <w:t xml:space="preserve">д) график приема профильного подразделения уполномоченного органа: </w:t>
      </w:r>
    </w:p>
    <w:p w:rsidR="007A0E91" w:rsidRPr="007A0E91" w:rsidRDefault="007A0E91" w:rsidP="007A0E91">
      <w:pPr>
        <w:ind w:firstLine="709"/>
        <w:jc w:val="both"/>
        <w:rPr>
          <w:rFonts w:ascii="Times New Roman" w:eastAsia="Arial Unicode MS" w:hAnsi="Times New Roman" w:cs="Times New Roman"/>
          <w:color w:val="000000"/>
          <w:szCs w:val="24"/>
          <w:lang w:eastAsia="ru-RU" w:bidi="ru-RU"/>
        </w:rPr>
      </w:pPr>
      <w:r w:rsidRPr="007A0E91">
        <w:rPr>
          <w:rFonts w:ascii="Times New Roman" w:eastAsia="Arial Unicode MS" w:hAnsi="Times New Roman" w:cs="Times New Roman"/>
          <w:color w:val="000000"/>
          <w:szCs w:val="24"/>
          <w:lang w:eastAsia="ru-RU" w:bidi="ru-RU"/>
        </w:rPr>
        <w:t xml:space="preserve">Понедельник – Пятница: с 08:00 по 17:00, перерыв на обед 12:00-13:00. </w:t>
      </w:r>
    </w:p>
    <w:p w:rsidR="007A0E91" w:rsidRPr="007A0E91" w:rsidRDefault="007A0E91" w:rsidP="007A0E91">
      <w:pPr>
        <w:ind w:firstLine="709"/>
        <w:jc w:val="both"/>
        <w:rPr>
          <w:rFonts w:ascii="Times New Roman" w:eastAsia="Calibri" w:hAnsi="Times New Roman" w:cs="Times New Roman"/>
          <w:szCs w:val="24"/>
        </w:rPr>
      </w:pPr>
      <w:r w:rsidRPr="007A0E91">
        <w:rPr>
          <w:rFonts w:ascii="Times New Roman" w:eastAsia="Arial Unicode MS" w:hAnsi="Times New Roman" w:cs="Times New Roman"/>
          <w:color w:val="000000"/>
          <w:szCs w:val="24"/>
          <w:lang w:eastAsia="ru-RU" w:bidi="ru-RU"/>
        </w:rPr>
        <w:t>Выходные: суббота, воскресенье.</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szCs w:val="24"/>
        </w:rPr>
        <w:t xml:space="preserve">7. </w:t>
      </w:r>
      <w:r w:rsidRPr="007A0E91">
        <w:rPr>
          <w:rFonts w:ascii="Times New Roman" w:hAnsi="Times New Roman"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 xml:space="preserve">8. </w:t>
      </w:r>
      <w:r w:rsidRPr="007A0E91">
        <w:rPr>
          <w:rFonts w:ascii="Times New Roman" w:hAnsi="Times New Roman"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а) по телефону; </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szCs w:val="24"/>
        </w:rPr>
        <w:t>б) при личном обращении.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shd w:val="clear" w:color="auto" w:fill="FFFFFF"/>
        </w:rPr>
        <w:t xml:space="preserve">9. </w:t>
      </w:r>
      <w:r w:rsidRPr="007A0E91">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б) срок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в) исчерпывающий перечень оснований для отказа в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д) форма заявлений, используемая при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Полный текст настоящего Регламента размещается на официальном сайте уполномоченного органа.</w:t>
      </w:r>
    </w:p>
    <w:p w:rsidR="007A0E91" w:rsidRPr="007A0E91" w:rsidRDefault="007A0E91" w:rsidP="007A0E91">
      <w:pPr>
        <w:ind w:firstLine="709"/>
        <w:contextualSpacing/>
        <w:jc w:val="both"/>
        <w:rPr>
          <w:rFonts w:ascii="Times New Roman" w:hAnsi="Times New Roman" w:cs="Times New Roman"/>
          <w:color w:val="000000" w:themeColor="text1"/>
          <w:szCs w:val="24"/>
          <w:shd w:val="clear" w:color="auto" w:fill="FFFFFF"/>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Раздел 2. Стандарт предоставления государственной услуги</w:t>
      </w: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pStyle w:val="a4"/>
        <w:ind w:left="1069"/>
        <w:jc w:val="center"/>
        <w:rPr>
          <w:b/>
        </w:rPr>
      </w:pPr>
      <w:r w:rsidRPr="007A0E91">
        <w:rPr>
          <w:b/>
        </w:rPr>
        <w:t>4. Наименование государственной услуги</w:t>
      </w:r>
    </w:p>
    <w:p w:rsidR="007A0E91" w:rsidRPr="007A0E91" w:rsidRDefault="007A0E91" w:rsidP="007A0E91">
      <w:pPr>
        <w:pStyle w:val="a4"/>
        <w:ind w:left="1069"/>
        <w:jc w:val="cente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10. Наименование государственной услуги: «Выдача Решения о деприватизации жилых помещений, одноквартирных жилых домов».</w:t>
      </w:r>
    </w:p>
    <w:p w:rsidR="007A0E91" w:rsidRPr="007A0E91" w:rsidRDefault="007A0E91" w:rsidP="007A0E91">
      <w:pPr>
        <w:contextualSpacing/>
        <w:rPr>
          <w:rFonts w:ascii="Times New Roman" w:hAnsi="Times New Roman" w:cs="Times New Roman"/>
          <w:b/>
          <w:szCs w:val="24"/>
        </w:rPr>
      </w:pPr>
    </w:p>
    <w:p w:rsidR="007A0E91" w:rsidRPr="007A0E91" w:rsidRDefault="007A0E91" w:rsidP="007A0E91">
      <w:pPr>
        <w:pStyle w:val="a4"/>
        <w:ind w:left="1069"/>
        <w:jc w:val="center"/>
        <w:rPr>
          <w:b/>
        </w:rPr>
      </w:pPr>
      <w:r w:rsidRPr="007A0E91">
        <w:rPr>
          <w:b/>
        </w:rPr>
        <w:t>5.  Наименование органа, предоставляющего государственную услугу</w:t>
      </w:r>
    </w:p>
    <w:p w:rsidR="007A0E91" w:rsidRPr="007A0E91" w:rsidRDefault="007A0E91" w:rsidP="007A0E91">
      <w:pPr>
        <w:pStyle w:val="a4"/>
        <w:ind w:left="1069"/>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11. Государственную услугу предоставляет Государственная администрация Каменского района и города Каменка.</w:t>
      </w: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 xml:space="preserve"> Непосредственное предоставление государственной услуги осуществляется Комиссией по приватизации государственного (муниципального) жилищного фонда (далее – Комиссия).</w:t>
      </w:r>
    </w:p>
    <w:p w:rsidR="007A0E91" w:rsidRPr="007A0E91" w:rsidRDefault="007A0E91" w:rsidP="007A0E91">
      <w:pPr>
        <w:contextualSpacing/>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6. Описание результата предоставления государственной услуги</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12. Результатом предоставления государственной услуги является:</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lastRenderedPageBreak/>
        <w:t>а) Решение о деприватизации жилого помещения, одноквартирного жилого дома (выписка из протокола Комиссии) (далее - Решение);</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б) письменный ответ с указанием причин отказа в предоставлении государственной услуги.</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pStyle w:val="a4"/>
        <w:ind w:left="1069"/>
        <w:jc w:val="center"/>
        <w:rPr>
          <w:b/>
        </w:rPr>
      </w:pPr>
      <w:r w:rsidRPr="007A0E91">
        <w:rPr>
          <w:b/>
        </w:rPr>
        <w:t>7. Срок предоставления государственной услуги</w:t>
      </w:r>
    </w:p>
    <w:p w:rsidR="007A0E91" w:rsidRPr="007A0E91" w:rsidRDefault="007A0E91" w:rsidP="007A0E91">
      <w:pPr>
        <w:pStyle w:val="a4"/>
        <w:ind w:left="1069"/>
        <w:rPr>
          <w:b/>
        </w:rPr>
      </w:pP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13. Комиссия в течение месяца со дня регистрации поданного заявления и приложений к нему обязана принять решение по существу поданного заявления.</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В случае принятия решения об отказе Комиссией в течение 3 (трех) рабочих дней предоставляется письменный ответ заявителю с указанием причин отказа.</w:t>
      </w:r>
    </w:p>
    <w:p w:rsidR="007A0E91" w:rsidRPr="007A0E91" w:rsidRDefault="007A0E91" w:rsidP="007A0E91">
      <w:pPr>
        <w:pStyle w:val="a4"/>
        <w:ind w:left="0"/>
        <w:jc w:val="center"/>
        <w:rPr>
          <w:b/>
        </w:rPr>
      </w:pPr>
    </w:p>
    <w:p w:rsidR="007A0E91" w:rsidRPr="007A0E91" w:rsidRDefault="007A0E91" w:rsidP="007A0E91">
      <w:pPr>
        <w:pStyle w:val="a4"/>
        <w:ind w:left="0"/>
        <w:jc w:val="center"/>
        <w:rPr>
          <w:b/>
        </w:rPr>
      </w:pPr>
      <w:r w:rsidRPr="007A0E91">
        <w:rPr>
          <w:b/>
        </w:rPr>
        <w:t>8. Перечень нормативных правовых актов, регулирующих отношения, возникающие в связи с предоставлением государственной услуги</w:t>
      </w:r>
    </w:p>
    <w:p w:rsidR="007A0E91" w:rsidRPr="007A0E91" w:rsidRDefault="007A0E91" w:rsidP="007A0E91">
      <w:pPr>
        <w:pStyle w:val="a4"/>
        <w:ind w:left="0" w:firstLine="709"/>
        <w:jc w:val="center"/>
      </w:pPr>
    </w:p>
    <w:p w:rsidR="007A0E91" w:rsidRPr="007A0E91" w:rsidRDefault="007A0E91" w:rsidP="007A0E91">
      <w:pPr>
        <w:pStyle w:val="a4"/>
        <w:ind w:left="0" w:firstLine="567"/>
        <w:jc w:val="both"/>
        <w:rPr>
          <w:color w:val="000000" w:themeColor="text1"/>
          <w:shd w:val="clear" w:color="auto" w:fill="FFFFFF"/>
        </w:rPr>
      </w:pPr>
      <w:r w:rsidRPr="007A0E91">
        <w:rPr>
          <w:color w:val="000000" w:themeColor="text1"/>
        </w:rPr>
        <w:t xml:space="preserve">14. </w:t>
      </w:r>
      <w:r w:rsidRPr="007A0E91">
        <w:rPr>
          <w:color w:val="000000" w:themeColor="text1"/>
          <w:shd w:val="clear" w:color="auto" w:fill="FFFFFF"/>
        </w:rPr>
        <w:t>Государственная услуга предоставляется в соответствии с положениями:</w:t>
      </w:r>
    </w:p>
    <w:p w:rsidR="007A0E91" w:rsidRPr="007A0E91" w:rsidRDefault="007A0E91" w:rsidP="007A0E91">
      <w:pPr>
        <w:pStyle w:val="a4"/>
        <w:ind w:left="0" w:firstLine="567"/>
        <w:jc w:val="both"/>
      </w:pPr>
      <w:r w:rsidRPr="007A0E91">
        <w:t>а) Жилищного кодекса Приднестровской Молдавской Республики;</w:t>
      </w:r>
    </w:p>
    <w:p w:rsidR="007A0E91" w:rsidRPr="007A0E91" w:rsidRDefault="007A0E91" w:rsidP="007A0E91">
      <w:pPr>
        <w:pStyle w:val="a4"/>
        <w:ind w:left="0" w:firstLine="567"/>
        <w:jc w:val="both"/>
        <w:rPr>
          <w:color w:val="000000"/>
        </w:rPr>
      </w:pPr>
      <w:r w:rsidRPr="007A0E91">
        <w:t xml:space="preserve">б) Закона Приднестровской Молдавской Республики от 5 ноября 1994 года </w:t>
      </w:r>
      <w:r w:rsidRPr="007A0E91">
        <w:rPr>
          <w:color w:val="000000"/>
        </w:rPr>
        <w:t>«Об органах местной власти, местного самоуправленияи государственной администрации в Приднестровской Молдавской Республике» (СЗМР 94-4);</w:t>
      </w:r>
    </w:p>
    <w:p w:rsidR="007A0E91" w:rsidRPr="007A0E91" w:rsidRDefault="007A0E91" w:rsidP="007A0E91">
      <w:pPr>
        <w:pStyle w:val="a4"/>
        <w:ind w:left="0" w:firstLine="709"/>
        <w:jc w:val="both"/>
      </w:pPr>
      <w:r w:rsidRPr="007A0E91">
        <w:rPr>
          <w:color w:val="000000"/>
        </w:rPr>
        <w:t xml:space="preserve">в) </w:t>
      </w:r>
      <w:r w:rsidRPr="007A0E91">
        <w:t>Закона Приднестровской Молдавской Республики от 19 августа 2016 года № 211-З-</w:t>
      </w:r>
      <w:r w:rsidRPr="007A0E91">
        <w:rPr>
          <w:lang w:val="en-US"/>
        </w:rPr>
        <w:t>IV</w:t>
      </w:r>
      <w:r w:rsidRPr="007A0E91">
        <w:t xml:space="preserve"> «Об организации предоставления государственных услуг» (САЗ 16-33);</w:t>
      </w:r>
    </w:p>
    <w:p w:rsidR="007A0E91" w:rsidRPr="007A0E91" w:rsidRDefault="007A0E91" w:rsidP="007A0E91">
      <w:pPr>
        <w:pStyle w:val="a4"/>
        <w:ind w:left="0" w:firstLine="709"/>
        <w:jc w:val="both"/>
      </w:pPr>
      <w:r w:rsidRPr="007A0E91">
        <w:t>г) Закона Приднестровской Молдавской Республики от 11 февраля 1992 года «О приватизации государственного (муниципального) жилищного фонда» (СЗМР 92-1);</w:t>
      </w:r>
    </w:p>
    <w:p w:rsidR="007A0E91" w:rsidRPr="007A0E91" w:rsidRDefault="007A0E91" w:rsidP="007A0E91">
      <w:pPr>
        <w:pStyle w:val="a4"/>
        <w:ind w:left="0" w:firstLine="709"/>
        <w:jc w:val="both"/>
      </w:pPr>
      <w:r w:rsidRPr="007A0E91">
        <w:t>д) Постановления Правительства Приднестровской Молдавской Республики от 13 декабря 2017 года № 343 «Об утверждении Положения об условиях и порядке приватизации жилья» (САЗ 17-51);</w:t>
      </w:r>
    </w:p>
    <w:p w:rsidR="007A0E91" w:rsidRPr="007A0E91" w:rsidRDefault="007A0E91" w:rsidP="007A0E91">
      <w:pPr>
        <w:pStyle w:val="a4"/>
        <w:ind w:left="0" w:firstLine="709"/>
        <w:jc w:val="both"/>
      </w:pPr>
      <w:r w:rsidRPr="007A0E91">
        <w:t>е) 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p>
    <w:p w:rsidR="007A0E91" w:rsidRPr="007A0E91" w:rsidRDefault="007A0E91" w:rsidP="007A0E91">
      <w:pPr>
        <w:pStyle w:val="a4"/>
        <w:ind w:left="0" w:firstLine="709"/>
        <w:jc w:val="both"/>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9. Исчерпывающий перечень документов, необходимых для предоставления государственной услуги, предоставляемых заявителем</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rPr>
        <w:t xml:space="preserve">15. </w:t>
      </w:r>
      <w:r w:rsidRPr="007A0E91">
        <w:rPr>
          <w:rFonts w:ascii="Times New Roman" w:hAnsi="Times New Roman" w:cs="Times New Roman"/>
          <w:color w:val="0070C0"/>
          <w:szCs w:val="24"/>
          <w:shd w:val="clear" w:color="auto" w:fill="FFFFFF"/>
        </w:rPr>
        <w:t> </w:t>
      </w:r>
      <w:r w:rsidRPr="007A0E91">
        <w:rPr>
          <w:rFonts w:ascii="Times New Roman" w:hAnsi="Times New Roman" w:cs="Times New Roman"/>
          <w:szCs w:val="24"/>
          <w:shd w:val="clear" w:color="auto" w:fill="FFFFFF"/>
        </w:rPr>
        <w:t>Для получения государственной услуги заявитель предоставляет:</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shd w:val="clear" w:color="auto" w:fill="FFFFFF"/>
        </w:rPr>
        <w:t>а) заявление согласно Приложению № 1 к настоящему Регламенту;</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б) копию документа, удостоверяющего личность, собственника деприватизируемого жилья;</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rPr>
        <w:t xml:space="preserve">в) </w:t>
      </w:r>
      <w:r w:rsidRPr="007A0E91">
        <w:rPr>
          <w:rFonts w:ascii="Times New Roman" w:hAnsi="Times New Roman" w:cs="Times New Roman"/>
          <w:szCs w:val="24"/>
          <w:shd w:val="clear" w:color="auto" w:fill="FFFFFF"/>
        </w:rPr>
        <w:t>справку о регистрации по месту жительства (для граждан, проживающих в одноквартирном жилом доме);</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г) оригинал свидетельства о государственной регистрации прав на жилое помещение, одноквартирный жилой дом;</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д) технический паспорт на жилое помещение, одноквартирный жилой дом)</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е) инвентаризационный план жилого помещения, составленный на период обращения заявителя;</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ж) письменное согласие на деприватизацию всех проживающих совершеннолетних членов семьи, а также несовершеннолетних в возрасте от 14 (четырнадцати) до 18 (восемнадцати) лет, согласие органов опеки и попечительства в случае, если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 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 согласно Приложению № 2 к настоящему Регламенту;</w:t>
      </w:r>
    </w:p>
    <w:p w:rsidR="007A0E91" w:rsidRPr="007A0E91" w:rsidRDefault="007A0E91" w:rsidP="007A0E91">
      <w:pPr>
        <w:shd w:val="clear" w:color="auto" w:fill="FFFFFF"/>
        <w:ind w:firstLine="567"/>
        <w:jc w:val="both"/>
        <w:rPr>
          <w:rFonts w:ascii="Times New Roman" w:hAnsi="Times New Roman" w:cs="Times New Roman"/>
          <w:szCs w:val="24"/>
        </w:rPr>
      </w:pPr>
      <w:r w:rsidRPr="007A0E91">
        <w:rPr>
          <w:rFonts w:ascii="Times New Roman" w:hAnsi="Times New Roman" w:cs="Times New Roman"/>
          <w:szCs w:val="24"/>
        </w:rPr>
        <w:t>з) домовую книгу (при наличии);</w:t>
      </w:r>
    </w:p>
    <w:p w:rsidR="007A0E91" w:rsidRPr="007A0E91" w:rsidRDefault="007A0E91" w:rsidP="007A0E91">
      <w:pPr>
        <w:ind w:firstLine="567"/>
        <w:contextualSpacing/>
        <w:jc w:val="both"/>
        <w:rPr>
          <w:rFonts w:ascii="Times New Roman" w:hAnsi="Times New Roman" w:cs="Times New Roman"/>
          <w:szCs w:val="24"/>
          <w:highlight w:val="yellow"/>
        </w:rPr>
      </w:pPr>
      <w:r w:rsidRPr="007A0E91">
        <w:rPr>
          <w:rFonts w:ascii="Times New Roman" w:hAnsi="Times New Roman" w:cs="Times New Roman"/>
          <w:szCs w:val="24"/>
        </w:rPr>
        <w:t>и) копия документов, удостоверяющих личность, гражданство и степень родства заявителя и членов его семьи (паспорт, свидетельство о рождении, свидетельство о браке);</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к) в случае делегирования полномочий, нотариально заверенная доверенность;</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л) в случае участия в деприватизации жилых помещений, индивидуального жилого дома членов семьи заявителя, письменное согласие членов семьи заявителя на обработку персональных данных согласно Приложению № 3 к настоящему Регламенту.</w:t>
      </w:r>
    </w:p>
    <w:p w:rsidR="007A0E91" w:rsidRPr="007A0E91" w:rsidRDefault="007A0E91" w:rsidP="007A0E91">
      <w:pPr>
        <w:shd w:val="clear" w:color="auto" w:fill="FFFFFF"/>
        <w:ind w:firstLine="709"/>
        <w:contextualSpacing/>
        <w:jc w:val="both"/>
        <w:rPr>
          <w:rFonts w:ascii="Times New Roman" w:eastAsia="Times New Roman" w:hAnsi="Times New Roman" w:cs="Times New Roman"/>
          <w:color w:val="0070C0"/>
          <w:szCs w:val="24"/>
          <w:lang w:eastAsia="ru-RU"/>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r w:rsidRPr="007A0E91">
        <w:rPr>
          <w:b/>
          <w:color w:val="000000" w:themeColor="text1"/>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709"/>
        <w:contextualSpacing/>
        <w:jc w:val="both"/>
      </w:pPr>
    </w:p>
    <w:p w:rsidR="007A0E91" w:rsidRPr="007A0E91" w:rsidRDefault="007A0E91" w:rsidP="007A0E91">
      <w:pPr>
        <w:pStyle w:val="a3"/>
        <w:shd w:val="clear" w:color="auto" w:fill="FFFFFF"/>
        <w:spacing w:before="0" w:beforeAutospacing="0" w:after="0" w:afterAutospacing="0"/>
        <w:ind w:firstLine="567"/>
        <w:contextualSpacing/>
        <w:jc w:val="both"/>
        <w:rPr>
          <w:shd w:val="clear" w:color="auto" w:fill="FFFFFF"/>
        </w:rPr>
      </w:pPr>
      <w:r w:rsidRPr="007A0E91">
        <w:t>16. В целях сокращения количества документов, предоставляемых заявителем для предоставления государственной услуги,</w:t>
      </w:r>
      <w:r w:rsidRPr="007A0E91">
        <w:rPr>
          <w:shd w:val="clear" w:color="auto" w:fill="FFFFFF"/>
        </w:rPr>
        <w:t xml:space="preserve"> Государственной администрацией Каменского района и города Каменка, посредством государственной информационной системы «Система межведомственного обмена данными» запрашиваются:</w:t>
      </w:r>
    </w:p>
    <w:p w:rsidR="007A0E91" w:rsidRPr="007A0E91" w:rsidRDefault="007A0E91" w:rsidP="007A0E91">
      <w:pPr>
        <w:pStyle w:val="a3"/>
        <w:shd w:val="clear" w:color="auto" w:fill="FFFFFF"/>
        <w:spacing w:before="0" w:beforeAutospacing="0" w:after="0" w:afterAutospacing="0"/>
        <w:ind w:firstLine="567"/>
        <w:contextualSpacing/>
        <w:jc w:val="both"/>
        <w:rPr>
          <w:shd w:val="clear" w:color="auto" w:fill="FFFFFF"/>
        </w:rPr>
      </w:pPr>
      <w:r w:rsidRPr="007A0E91">
        <w:rPr>
          <w:shd w:val="clear" w:color="auto" w:fill="FFFFFF"/>
        </w:rPr>
        <w:t>а) сведения о регистрации по месту жительства (для граждан, проживающих в квартирах многоквартирного жилого дома) у Министерства внутренних дел Приднестровской Молдавской Республики;</w:t>
      </w:r>
    </w:p>
    <w:p w:rsidR="007A0E91" w:rsidRPr="007A0E91" w:rsidRDefault="007A0E91" w:rsidP="007A0E91">
      <w:pPr>
        <w:pStyle w:val="a3"/>
        <w:shd w:val="clear" w:color="auto" w:fill="FFFFFF"/>
        <w:spacing w:before="0" w:beforeAutospacing="0" w:after="0" w:afterAutospacing="0"/>
        <w:ind w:firstLine="567"/>
        <w:contextualSpacing/>
        <w:jc w:val="both"/>
        <w:rPr>
          <w:shd w:val="clear" w:color="auto" w:fill="FFFFFF"/>
        </w:rPr>
      </w:pPr>
      <w:r w:rsidRPr="007A0E91">
        <w:rPr>
          <w:shd w:val="clear" w:color="auto" w:fill="FFFFFF"/>
        </w:rPr>
        <w:t>б) сведения о наличии (отсутствии) обременений (залога, ареста, спора) у Государственной службы регистрации и нотариата Министерств юстиции Приднестровской Молдавской Республики.</w:t>
      </w:r>
    </w:p>
    <w:p w:rsidR="007A0E91" w:rsidRPr="007A0E91" w:rsidRDefault="007A0E91" w:rsidP="007A0E91">
      <w:pPr>
        <w:pStyle w:val="a3"/>
        <w:shd w:val="clear" w:color="auto" w:fill="FFFFFF"/>
        <w:spacing w:before="0" w:beforeAutospacing="0" w:after="0" w:afterAutospacing="0"/>
        <w:ind w:firstLine="709"/>
        <w:contextualSpacing/>
        <w:jc w:val="both"/>
        <w:rPr>
          <w:color w:val="333333"/>
        </w:rPr>
      </w:pPr>
      <w:r w:rsidRPr="007A0E91">
        <w:rPr>
          <w:color w:val="333333"/>
        </w:rPr>
        <w:t> </w:t>
      </w:r>
    </w:p>
    <w:p w:rsidR="007A0E91" w:rsidRPr="007A0E91" w:rsidRDefault="007A0E91" w:rsidP="007A0E91">
      <w:pPr>
        <w:pStyle w:val="a3"/>
        <w:shd w:val="clear" w:color="auto" w:fill="FFFFFF"/>
        <w:spacing w:before="0" w:beforeAutospacing="0" w:after="0" w:afterAutospacing="0"/>
        <w:ind w:firstLine="360"/>
        <w:contextualSpacing/>
        <w:jc w:val="center"/>
        <w:rPr>
          <w:b/>
        </w:rPr>
      </w:pPr>
      <w:r w:rsidRPr="007A0E91">
        <w:rPr>
          <w:b/>
          <w:color w:val="333333"/>
        </w:rPr>
        <w:t xml:space="preserve">11. </w:t>
      </w:r>
      <w:r w:rsidRPr="007A0E91">
        <w:rPr>
          <w:b/>
        </w:rPr>
        <w:t>Действия, требование осуществления которых от заявителя запрещено</w:t>
      </w:r>
    </w:p>
    <w:p w:rsidR="007A0E91" w:rsidRPr="007A0E91" w:rsidRDefault="007A0E91" w:rsidP="007A0E91">
      <w:pPr>
        <w:pStyle w:val="a3"/>
        <w:shd w:val="clear" w:color="auto" w:fill="FFFFFF"/>
        <w:spacing w:before="0" w:beforeAutospacing="0" w:after="0" w:afterAutospacing="0"/>
        <w:ind w:firstLine="360"/>
        <w:contextualSpacing/>
        <w:jc w:val="center"/>
        <w:rPr>
          <w:color w:val="333333"/>
        </w:rPr>
      </w:pPr>
    </w:p>
    <w:p w:rsidR="007A0E91" w:rsidRPr="007A0E91" w:rsidRDefault="007A0E91" w:rsidP="007A0E91">
      <w:pPr>
        <w:ind w:firstLine="567"/>
        <w:contextualSpacing/>
        <w:jc w:val="both"/>
        <w:rPr>
          <w:rFonts w:ascii="Times New Roman" w:hAnsi="Times New Roman" w:cs="Times New Roman"/>
          <w:szCs w:val="24"/>
        </w:rPr>
      </w:pPr>
      <w:r w:rsidRPr="007A0E91">
        <w:rPr>
          <w:rStyle w:val="21"/>
          <w:rFonts w:eastAsia="Calibri"/>
          <w:szCs w:val="24"/>
        </w:rPr>
        <w:t>17.</w:t>
      </w:r>
      <w:r w:rsidRPr="007A0E91">
        <w:rPr>
          <w:rFonts w:ascii="Times New Roman" w:hAnsi="Times New Roman" w:cs="Times New Roman"/>
          <w:szCs w:val="24"/>
        </w:rPr>
        <w:t xml:space="preserve"> Уполномоченный орган не вправе требовать от заявителя:</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7A0E91" w:rsidRPr="007A0E91" w:rsidRDefault="007A0E91" w:rsidP="007A0E91">
      <w:pPr>
        <w:ind w:firstLine="709"/>
        <w:contextualSpacing/>
        <w:jc w:val="center"/>
        <w:rPr>
          <w:rFonts w:ascii="Times New Roman" w:hAnsi="Times New Roman" w:cs="Times New Roman"/>
          <w:szCs w:val="24"/>
        </w:rPr>
      </w:pPr>
    </w:p>
    <w:p w:rsidR="007A0E91" w:rsidRPr="007A0E91" w:rsidRDefault="007A0E91" w:rsidP="007A0E91">
      <w:pPr>
        <w:pStyle w:val="a4"/>
        <w:ind w:left="0"/>
        <w:jc w:val="center"/>
        <w:rPr>
          <w:b/>
        </w:rPr>
      </w:pPr>
      <w:r w:rsidRPr="007A0E91">
        <w:rPr>
          <w:b/>
        </w:rPr>
        <w:t>12. Исчерпывающий перечень оснований для отказа в приеме документов, необходимых для предоставления государственной услуги</w:t>
      </w:r>
    </w:p>
    <w:p w:rsidR="007A0E91" w:rsidRPr="007A0E91" w:rsidRDefault="007A0E91" w:rsidP="007A0E91">
      <w:pPr>
        <w:ind w:left="709"/>
        <w:contextualSpacing/>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18. Основаниями для отказа в приеме документов, необходимых для предоставления государственной услуги являются:</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а) предоставление не в полном объеме комплекта документов, указанных в пункте 14 настоящего Регламента;</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б) непредставление документов, подтверждающих права и полномочия заявителя (собственника), представителя заявителя (собственника).</w:t>
      </w:r>
    </w:p>
    <w:p w:rsidR="007A0E91" w:rsidRPr="007A0E91" w:rsidRDefault="007A0E91" w:rsidP="007A0E91">
      <w:pPr>
        <w:ind w:firstLine="567"/>
        <w:contextualSpacing/>
        <w:jc w:val="both"/>
        <w:textAlignment w:val="baseline"/>
        <w:rPr>
          <w:rFonts w:ascii="Times New Roman" w:eastAsia="Times New Roman" w:hAnsi="Times New Roman" w:cs="Times New Roman"/>
          <w:szCs w:val="24"/>
          <w:lang w:eastAsia="ru-RU"/>
        </w:rPr>
      </w:pPr>
      <w:r w:rsidRPr="007A0E91">
        <w:rPr>
          <w:rFonts w:ascii="Times New Roman" w:eastAsia="Times New Roman" w:hAnsi="Times New Roman" w:cs="Times New Roman"/>
          <w:szCs w:val="24"/>
          <w:lang w:eastAsia="ru-RU"/>
        </w:rPr>
        <w:t>в) несоответствие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ind w:firstLine="709"/>
        <w:contextualSpacing/>
        <w:jc w:val="center"/>
        <w:rPr>
          <w:rFonts w:ascii="Times New Roman" w:hAnsi="Times New Roman" w:cs="Times New Roman"/>
          <w:b/>
          <w:szCs w:val="24"/>
        </w:rPr>
      </w:pPr>
      <w:r w:rsidRPr="007A0E91">
        <w:rPr>
          <w:rFonts w:ascii="Times New Roman" w:hAnsi="Times New Roman" w:cs="Times New Roman"/>
          <w:b/>
          <w:szCs w:val="24"/>
        </w:rPr>
        <w:t>13. Исчерпывающий перечень оснований для приостановления предоставления государственной услуги либо отказа в предоставлении государственной услуги</w:t>
      </w:r>
    </w:p>
    <w:p w:rsidR="007A0E91" w:rsidRPr="007A0E91" w:rsidRDefault="007A0E91" w:rsidP="007A0E91">
      <w:pPr>
        <w:ind w:firstLine="709"/>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19. Основания для приостановления предоставления государственной услуги отсутствуют.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20. Основаниями для отказа в предоставлении государственной услуги являются:</w:t>
      </w:r>
    </w:p>
    <w:p w:rsidR="007A0E91" w:rsidRPr="007A0E91" w:rsidRDefault="007A0E91" w:rsidP="007A0E91">
      <w:pPr>
        <w:ind w:firstLine="567"/>
        <w:contextualSpacing/>
        <w:jc w:val="both"/>
        <w:textAlignment w:val="baseline"/>
        <w:rPr>
          <w:rFonts w:ascii="Times New Roman" w:eastAsia="Times New Roman" w:hAnsi="Times New Roman" w:cs="Times New Roman"/>
          <w:szCs w:val="24"/>
          <w:lang w:eastAsia="ru-RU"/>
        </w:rPr>
      </w:pPr>
      <w:r w:rsidRPr="007A0E91">
        <w:rPr>
          <w:rFonts w:ascii="Times New Roman" w:hAnsi="Times New Roman" w:cs="Times New Roman"/>
          <w:szCs w:val="24"/>
        </w:rPr>
        <w:t>а)</w:t>
      </w:r>
      <w:r w:rsidRPr="007A0E91">
        <w:rPr>
          <w:rFonts w:ascii="Times New Roman" w:eastAsia="Times New Roman" w:hAnsi="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rsidR="007A0E91" w:rsidRPr="007A0E91" w:rsidRDefault="007A0E91" w:rsidP="007A0E91">
      <w:pPr>
        <w:ind w:firstLine="567"/>
        <w:contextualSpacing/>
        <w:jc w:val="both"/>
        <w:textAlignment w:val="baseline"/>
        <w:rPr>
          <w:rFonts w:ascii="Times New Roman" w:eastAsia="Times New Roman" w:hAnsi="Times New Roman" w:cs="Times New Roman"/>
          <w:szCs w:val="24"/>
          <w:lang w:eastAsia="ru-RU"/>
        </w:rPr>
      </w:pPr>
      <w:r w:rsidRPr="007A0E91">
        <w:rPr>
          <w:rFonts w:ascii="Times New Roman" w:eastAsia="Times New Roman" w:hAnsi="Times New Roman" w:cs="Times New Roman"/>
          <w:szCs w:val="24"/>
          <w:lang w:eastAsia="ru-RU"/>
        </w:rPr>
        <w:t xml:space="preserve">б) отказ заявителя либо иных граждан, зарегистрированных в данном жилом помещении от деприватизации </w:t>
      </w:r>
      <w:r w:rsidRPr="007A0E91">
        <w:rPr>
          <w:rFonts w:ascii="Times New Roman" w:hAnsi="Times New Roman" w:cs="Times New Roman"/>
          <w:color w:val="000000" w:themeColor="text1"/>
          <w:szCs w:val="24"/>
          <w:shd w:val="clear" w:color="auto" w:fill="FFFFFF"/>
        </w:rPr>
        <w:t xml:space="preserve">жилого помещения, </w:t>
      </w:r>
      <w:r w:rsidRPr="007A0E91">
        <w:rPr>
          <w:rFonts w:ascii="Times New Roman" w:hAnsi="Times New Roman" w:cs="Times New Roman"/>
          <w:szCs w:val="24"/>
        </w:rPr>
        <w:t>одноквартирного жилого дома</w:t>
      </w:r>
      <w:r w:rsidRPr="007A0E91">
        <w:rPr>
          <w:rFonts w:ascii="Times New Roman" w:eastAsia="Times New Roman" w:hAnsi="Times New Roman" w:cs="Times New Roman"/>
          <w:szCs w:val="24"/>
          <w:lang w:eastAsia="ru-RU"/>
        </w:rPr>
        <w:t>;</w:t>
      </w:r>
    </w:p>
    <w:p w:rsidR="007A0E91" w:rsidRPr="007A0E91" w:rsidRDefault="007A0E91" w:rsidP="007A0E91">
      <w:pPr>
        <w:ind w:firstLine="567"/>
        <w:contextualSpacing/>
        <w:jc w:val="both"/>
        <w:textAlignment w:val="baseline"/>
        <w:rPr>
          <w:rFonts w:ascii="Times New Roman" w:eastAsia="Times New Roman" w:hAnsi="Times New Roman" w:cs="Times New Roman"/>
          <w:szCs w:val="24"/>
          <w:lang w:eastAsia="ru-RU"/>
        </w:rPr>
      </w:pPr>
      <w:r w:rsidRPr="007A0E91">
        <w:rPr>
          <w:rFonts w:ascii="Times New Roman" w:hAnsi="Times New Roman" w:cs="Times New Roman"/>
          <w:color w:val="2D2D2D"/>
          <w:spacing w:val="2"/>
          <w:szCs w:val="24"/>
          <w:shd w:val="clear" w:color="auto" w:fill="FFFFFF"/>
        </w:rPr>
        <w:t>в)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7A0E91" w:rsidRPr="007A0E91" w:rsidRDefault="007A0E91" w:rsidP="007A0E91">
      <w:pPr>
        <w:pStyle w:val="a3"/>
        <w:shd w:val="clear" w:color="auto" w:fill="FFFFFF"/>
        <w:spacing w:before="0" w:beforeAutospacing="0" w:after="0" w:afterAutospacing="0"/>
        <w:ind w:firstLine="567"/>
        <w:contextualSpacing/>
        <w:jc w:val="both"/>
        <w:rPr>
          <w:color w:val="2D2D2D"/>
          <w:spacing w:val="2"/>
          <w:shd w:val="clear" w:color="auto" w:fill="FFFFFF"/>
        </w:rPr>
      </w:pPr>
      <w:r w:rsidRPr="007A0E91">
        <w:rPr>
          <w:color w:val="2D2D2D"/>
          <w:spacing w:val="2"/>
          <w:shd w:val="clear" w:color="auto" w:fill="FFFFFF"/>
        </w:rPr>
        <w:t>г) наличие задолженности по оплате за коммунальные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2D2D2D"/>
          <w:spacing w:val="2"/>
          <w:shd w:val="clear" w:color="auto" w:fill="FFFFFF"/>
        </w:rPr>
      </w:pPr>
      <w:r w:rsidRPr="007A0E91">
        <w:rPr>
          <w:color w:val="2D2D2D"/>
          <w:spacing w:val="2"/>
          <w:shd w:val="clear" w:color="auto" w:fill="FFFFFF"/>
        </w:rPr>
        <w:t xml:space="preserve">д) </w:t>
      </w:r>
      <w:r w:rsidRPr="007A0E91">
        <w:t xml:space="preserve">обнаружение в процессе предоставления государственной услуги несоответствия инвентаризационному плану (самовольное переустройство и/или перепланировка жилого помещения). </w:t>
      </w:r>
    </w:p>
    <w:p w:rsidR="007A0E91" w:rsidRPr="007A0E91" w:rsidRDefault="007A0E91" w:rsidP="007A0E91">
      <w:pPr>
        <w:pStyle w:val="a3"/>
        <w:shd w:val="clear" w:color="auto" w:fill="FFFFFF"/>
        <w:spacing w:before="0" w:beforeAutospacing="0" w:after="0" w:afterAutospacing="0"/>
        <w:ind w:firstLine="360"/>
        <w:contextualSpacing/>
        <w:jc w:val="center"/>
        <w:rPr>
          <w:color w:val="000000" w:themeColor="text1"/>
        </w:rP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r w:rsidRPr="007A0E91">
        <w:rPr>
          <w:b/>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360"/>
        <w:contextualSpacing/>
        <w:jc w:val="both"/>
        <w:rPr>
          <w:color w:val="333333"/>
        </w:rPr>
      </w:pPr>
      <w:r w:rsidRPr="007A0E91">
        <w:rPr>
          <w:color w:val="333333"/>
        </w:rPr>
        <w:t> </w:t>
      </w:r>
    </w:p>
    <w:p w:rsidR="007A0E91" w:rsidRPr="007A0E91" w:rsidRDefault="007A0E91" w:rsidP="007A0E91">
      <w:pPr>
        <w:pStyle w:val="a3"/>
        <w:shd w:val="clear" w:color="auto" w:fill="FFFFFF"/>
        <w:spacing w:before="0" w:beforeAutospacing="0" w:after="0" w:afterAutospacing="0"/>
        <w:ind w:firstLine="567"/>
        <w:contextualSpacing/>
        <w:jc w:val="both"/>
      </w:pPr>
      <w:r w:rsidRPr="007A0E91">
        <w:t>21. Для получения государственной услуги заявителю необходимо обратиться:</w:t>
      </w:r>
    </w:p>
    <w:p w:rsidR="007A0E91" w:rsidRPr="007A0E91" w:rsidRDefault="007A0E91" w:rsidP="007A0E91">
      <w:pPr>
        <w:pStyle w:val="a3"/>
        <w:shd w:val="clear" w:color="auto" w:fill="FFFFFF"/>
        <w:spacing w:before="0" w:beforeAutospacing="0" w:after="0" w:afterAutospacing="0"/>
        <w:ind w:firstLine="567"/>
        <w:contextualSpacing/>
        <w:jc w:val="both"/>
        <w:rPr>
          <w:shd w:val="clear" w:color="auto" w:fill="FFFFFF"/>
        </w:rPr>
      </w:pPr>
      <w:r w:rsidRPr="007A0E91">
        <w:t xml:space="preserve">а) за </w:t>
      </w:r>
      <w:r w:rsidRPr="007A0E91">
        <w:rPr>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rsidR="007A0E91" w:rsidRPr="007A0E91" w:rsidRDefault="007A0E91" w:rsidP="007A0E91">
      <w:pPr>
        <w:pStyle w:val="a3"/>
        <w:shd w:val="clear" w:color="auto" w:fill="FFFFFF"/>
        <w:spacing w:before="0" w:beforeAutospacing="0" w:after="0" w:afterAutospacing="0"/>
        <w:ind w:firstLine="567"/>
        <w:contextualSpacing/>
        <w:jc w:val="both"/>
      </w:pPr>
      <w:r w:rsidRPr="007A0E91">
        <w:rPr>
          <w:shd w:val="clear" w:color="auto" w:fill="FFFFFF"/>
        </w:rPr>
        <w:t xml:space="preserve">б) за </w:t>
      </w:r>
      <w:r w:rsidRPr="007A0E91">
        <w:t>инвентаризационным планом деприватизируемого жилого помещения в Каменский филиал ГУП «РБТИ».</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15. Порядок, размер и основания взимания государственной пошлины или иной платы, взимаемой за предоставление государственной услуги</w:t>
      </w:r>
    </w:p>
    <w:p w:rsidR="007A0E91" w:rsidRPr="007A0E91" w:rsidRDefault="007A0E91" w:rsidP="007A0E91">
      <w:pPr>
        <w:ind w:firstLine="709"/>
        <w:contextualSpacing/>
        <w:jc w:val="both"/>
        <w:rPr>
          <w:rFonts w:ascii="Times New Roman" w:hAnsi="Times New Roman" w:cs="Times New Roman"/>
          <w:b/>
          <w:szCs w:val="24"/>
        </w:rP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22. Решение о деприватизации жилого помещения, одноквартирного жилого дома (выписка из протокола Комиссии) выдается без взимания государственной пошлины и иной платы.</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ind w:firstLine="709"/>
        <w:contextualSpacing/>
        <w:jc w:val="center"/>
        <w:rPr>
          <w:rFonts w:ascii="Times New Roman" w:hAnsi="Times New Roman" w:cs="Times New Roman"/>
          <w:b/>
          <w:szCs w:val="24"/>
        </w:rPr>
      </w:pPr>
      <w:r w:rsidRPr="007A0E91">
        <w:rPr>
          <w:rFonts w:ascii="Times New Roman" w:hAnsi="Times New Roman" w:cs="Times New Roman"/>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p>
    <w:p w:rsidR="007A0E91" w:rsidRPr="007A0E91" w:rsidRDefault="007A0E91" w:rsidP="007A0E91">
      <w:pPr>
        <w:ind w:firstLine="709"/>
        <w:contextualSpacing/>
        <w:jc w:val="center"/>
        <w:rPr>
          <w:rFonts w:ascii="Times New Roman" w:hAnsi="Times New Roman" w:cs="Times New Roman"/>
          <w:b/>
          <w:szCs w:val="24"/>
        </w:rPr>
      </w:pPr>
      <w:r w:rsidRPr="007A0E91">
        <w:rPr>
          <w:rFonts w:ascii="Times New Roman" w:hAnsi="Times New Roman" w:cs="Times New Roman"/>
          <w:b/>
          <w:szCs w:val="24"/>
        </w:rPr>
        <w:t>расчета размера такой платы</w:t>
      </w:r>
    </w:p>
    <w:p w:rsidR="007A0E91" w:rsidRPr="007A0E91" w:rsidRDefault="007A0E91" w:rsidP="007A0E91">
      <w:pPr>
        <w:ind w:firstLine="709"/>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eastAsia="Arial Unicode MS" w:hAnsi="Times New Roman" w:cs="Times New Roman"/>
          <w:color w:val="000000"/>
          <w:szCs w:val="24"/>
        </w:rPr>
        <w:t>23. С</w:t>
      </w:r>
      <w:r w:rsidRPr="007A0E91">
        <w:rPr>
          <w:rFonts w:ascii="Times New Roman" w:hAnsi="Times New Roman"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rPr>
        <w:t xml:space="preserve">За составление инвентаризационного плана деприватизируемого жилого помещения взимается плата, </w:t>
      </w:r>
      <w:r w:rsidRPr="007A0E91">
        <w:rPr>
          <w:rFonts w:ascii="Times New Roman" w:hAnsi="Times New Roman" w:cs="Times New Roman"/>
          <w:color w:val="000000"/>
          <w:szCs w:val="24"/>
        </w:rPr>
        <w:t>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Pr="007A0E91">
        <w:rPr>
          <w:rFonts w:ascii="Times New Roman" w:hAnsi="Times New Roman" w:cs="Times New Roman"/>
          <w:szCs w:val="24"/>
        </w:rPr>
        <w:t>.</w:t>
      </w:r>
    </w:p>
    <w:p w:rsidR="007A0E91" w:rsidRPr="007A0E91" w:rsidRDefault="007A0E91" w:rsidP="007A0E91">
      <w:pPr>
        <w:tabs>
          <w:tab w:val="left" w:pos="851"/>
        </w:tabs>
        <w:autoSpaceDE w:val="0"/>
        <w:autoSpaceDN w:val="0"/>
        <w:adjustRightInd w:val="0"/>
        <w:ind w:firstLine="851"/>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17. Максимальный срок ожидания в очереди при подаче запроса о предоставлении государственной услуги</w:t>
      </w:r>
    </w:p>
    <w:p w:rsidR="007A0E91" w:rsidRPr="007A0E91" w:rsidRDefault="007A0E91" w:rsidP="007A0E91">
      <w:pPr>
        <w:ind w:firstLine="709"/>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lastRenderedPageBreak/>
        <w:t xml:space="preserve">24. </w:t>
      </w:r>
      <w:r w:rsidRPr="007A0E91">
        <w:rPr>
          <w:rFonts w:ascii="Times New Roman" w:hAnsi="Times New Roman"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18. Срок и порядок регистрации запроса заявителя о предоставлении государственной услуги</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 xml:space="preserve">25. </w:t>
      </w:r>
      <w:r w:rsidRPr="007A0E91">
        <w:rPr>
          <w:rFonts w:ascii="Times New Roman" w:hAnsi="Times New Roman" w:cs="Times New Roman"/>
          <w:color w:val="000000" w:themeColor="text1"/>
          <w:szCs w:val="24"/>
          <w:shd w:val="clear" w:color="auto" w:fill="FFFFFF"/>
        </w:rPr>
        <w:t>Регистрация заявления о предоставлении государственной услуги осуществляется в день получения заявления</w:t>
      </w:r>
      <w:r w:rsidRPr="007A0E91">
        <w:rPr>
          <w:rFonts w:ascii="Times New Roman" w:hAnsi="Times New Roman" w:cs="Times New Roman"/>
          <w:szCs w:val="24"/>
        </w:rPr>
        <w:t>.</w:t>
      </w:r>
    </w:p>
    <w:p w:rsidR="007A0E91" w:rsidRPr="007A0E91" w:rsidRDefault="007A0E91" w:rsidP="007A0E91">
      <w:pPr>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26. Информация о графике работы Комиссии размещается на входе в здание уполномоченного органа на видном месте.</w:t>
      </w:r>
    </w:p>
    <w:p w:rsidR="007A0E91" w:rsidRPr="007A0E91" w:rsidRDefault="007A0E91" w:rsidP="007A0E91">
      <w:pPr>
        <w:pStyle w:val="a3"/>
        <w:shd w:val="clear" w:color="auto" w:fill="FFFFFF"/>
        <w:spacing w:before="0" w:beforeAutospacing="0" w:after="0" w:afterAutospacing="0"/>
        <w:ind w:firstLine="709"/>
        <w:contextualSpacing/>
        <w:jc w:val="both"/>
        <w:rPr>
          <w:color w:val="000000" w:themeColor="text1"/>
        </w:rPr>
      </w:pPr>
      <w:r w:rsidRPr="007A0E91">
        <w:rPr>
          <w:color w:val="000000" w:themeColor="text1"/>
        </w:rPr>
        <w:t>Прием заявителей в Комиссии осуществляется в специально оборудованных помещениях (операционных залах или кабинетах).</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27. 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28. Для ожидания приема заявителям отводятся места, оборудованные стульями, кресельными секциями или скамьями.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Информация должна размещаться в удобной для восприятия форме.</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29.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7A0E91" w:rsidRPr="007A0E91" w:rsidRDefault="007A0E91" w:rsidP="007A0E91">
      <w:pPr>
        <w:pStyle w:val="a3"/>
        <w:shd w:val="clear" w:color="auto" w:fill="FFFFFF"/>
        <w:spacing w:before="0" w:beforeAutospacing="0" w:after="0" w:afterAutospacing="0"/>
        <w:ind w:firstLine="360"/>
        <w:contextualSpacing/>
        <w:rPr>
          <w:color w:val="333333"/>
        </w:rPr>
      </w:pPr>
      <w:r w:rsidRPr="007A0E91">
        <w:rPr>
          <w:color w:val="333333"/>
        </w:rPr>
        <w:t> </w:t>
      </w: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20. Показатели доступности и качества государственной услуги</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30. Показателями доступности и качества государственной услуги являются: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а) возможность получения государственной услуги своевременно и в соответствии с настоящим Регламентом;</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б) возможность получения полной, актуальной и достоверной информации о порядке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pPr>
      <w:r w:rsidRPr="007A0E91">
        <w:t>г) отсутствие обоснованных жалоб на действия (бездействие) государственных служащих.</w:t>
      </w:r>
    </w:p>
    <w:p w:rsidR="007A0E91" w:rsidRPr="007A0E91" w:rsidRDefault="007A0E91" w:rsidP="007A0E91">
      <w:pPr>
        <w:pStyle w:val="a3"/>
        <w:shd w:val="clear" w:color="auto" w:fill="FFFFFF"/>
        <w:spacing w:before="0" w:beforeAutospacing="0" w:after="0" w:afterAutospacing="0"/>
        <w:ind w:firstLine="709"/>
        <w:contextualSpacing/>
        <w:jc w:val="center"/>
      </w:pP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r w:rsidRPr="007A0E91">
        <w:rPr>
          <w:b/>
          <w:color w:val="000000" w:themeColor="text1"/>
        </w:rPr>
        <w:t xml:space="preserve">21. Особенности предоставления государственной услуги </w:t>
      </w:r>
    </w:p>
    <w:p w:rsidR="007A0E91" w:rsidRPr="007A0E91" w:rsidRDefault="007A0E91" w:rsidP="007A0E91">
      <w:pPr>
        <w:pStyle w:val="a3"/>
        <w:shd w:val="clear" w:color="auto" w:fill="FFFFFF"/>
        <w:spacing w:before="0" w:beforeAutospacing="0" w:after="0" w:afterAutospacing="0"/>
        <w:ind w:firstLine="360"/>
        <w:contextualSpacing/>
        <w:jc w:val="center"/>
        <w:rPr>
          <w:b/>
          <w:color w:val="000000" w:themeColor="text1"/>
        </w:rPr>
      </w:pPr>
      <w:r w:rsidRPr="007A0E91">
        <w:rPr>
          <w:b/>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7A0E91" w:rsidRPr="007A0E91" w:rsidRDefault="007A0E91" w:rsidP="007A0E91">
      <w:pPr>
        <w:pStyle w:val="a3"/>
        <w:shd w:val="clear" w:color="auto" w:fill="FFFFFF"/>
        <w:spacing w:before="0" w:beforeAutospacing="0" w:after="0" w:afterAutospacing="0"/>
        <w:ind w:firstLine="360"/>
        <w:contextualSpacing/>
        <w:jc w:val="both"/>
        <w:rPr>
          <w:color w:val="000000" w:themeColor="text1"/>
          <w:shd w:val="clear" w:color="auto" w:fill="FFFFFF"/>
        </w:rPr>
      </w:pPr>
      <w:r w:rsidRPr="007A0E91">
        <w:rPr>
          <w:color w:val="000000" w:themeColor="text1"/>
          <w:shd w:val="clear" w:color="auto" w:fill="FFFFFF"/>
        </w:rPr>
        <w:t> </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shd w:val="clear" w:color="auto" w:fill="FFFFFF"/>
        </w:rPr>
      </w:pPr>
      <w:r w:rsidRPr="007A0E91">
        <w:rPr>
          <w:color w:val="000000" w:themeColor="text1"/>
          <w:shd w:val="clear" w:color="auto" w:fill="FFFFFF"/>
        </w:rPr>
        <w:t>31. Государственная услуга в многофункциональных центрах не предоставляется.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shd w:val="clear" w:color="auto" w:fill="FFFFFF"/>
        </w:rPr>
      </w:pPr>
      <w:r w:rsidRPr="007A0E91">
        <w:rPr>
          <w:color w:val="000000" w:themeColor="text1"/>
          <w:shd w:val="clear" w:color="auto" w:fill="FFFFFF"/>
        </w:rPr>
        <w:t>Государственная услуга подлежит размещению на Портале в целях информирования. Результат государственной услуги в электронной форме не предоставляется.</w:t>
      </w:r>
    </w:p>
    <w:p w:rsidR="007A0E91" w:rsidRPr="007A0E91" w:rsidRDefault="007A0E91" w:rsidP="007A0E91">
      <w:pPr>
        <w:contextualSpacing/>
        <w:jc w:val="center"/>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Раздел 3. Состав, последовательность и сроки выполнения административных процедур, требования к порядку их выполнения</w:t>
      </w:r>
    </w:p>
    <w:p w:rsidR="007A0E91" w:rsidRPr="007A0E91" w:rsidRDefault="007A0E91" w:rsidP="007A0E91">
      <w:pPr>
        <w:contextualSpacing/>
        <w:rPr>
          <w:rFonts w:ascii="Times New Roman" w:hAnsi="Times New Roman" w:cs="Times New Roman"/>
          <w:b/>
          <w:szCs w:val="24"/>
        </w:rPr>
      </w:pPr>
    </w:p>
    <w:p w:rsidR="007A0E91" w:rsidRPr="007A0E91" w:rsidRDefault="007A0E91" w:rsidP="007A0E91">
      <w:pPr>
        <w:contextualSpacing/>
        <w:jc w:val="center"/>
        <w:rPr>
          <w:rFonts w:ascii="Times New Roman" w:hAnsi="Times New Roman" w:cs="Times New Roman"/>
          <w:szCs w:val="24"/>
        </w:rPr>
      </w:pPr>
      <w:r w:rsidRPr="007A0E91">
        <w:rPr>
          <w:rFonts w:ascii="Times New Roman" w:hAnsi="Times New Roman" w:cs="Times New Roman"/>
          <w:b/>
          <w:szCs w:val="24"/>
        </w:rPr>
        <w:lastRenderedPageBreak/>
        <w:t>22. Состав и последовательность административных процедур</w:t>
      </w:r>
    </w:p>
    <w:p w:rsidR="007A0E91" w:rsidRPr="007A0E91" w:rsidRDefault="007A0E91" w:rsidP="007A0E91">
      <w:pPr>
        <w:ind w:left="709"/>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 xml:space="preserve">32. </w:t>
      </w:r>
      <w:r w:rsidRPr="007A0E91">
        <w:rPr>
          <w:rFonts w:ascii="Times New Roman" w:hAnsi="Times New Roman"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а) прием, проверка и регистрация заявления и документов;</w:t>
      </w:r>
    </w:p>
    <w:p w:rsidR="007A0E91" w:rsidRPr="007A0E91" w:rsidRDefault="007A0E91" w:rsidP="007A0E91">
      <w:pPr>
        <w:ind w:firstLine="709"/>
        <w:contextualSpacing/>
        <w:jc w:val="both"/>
        <w:rPr>
          <w:rFonts w:ascii="Times New Roman" w:hAnsi="Times New Roman" w:cs="Times New Roman"/>
          <w:szCs w:val="24"/>
        </w:rPr>
      </w:pPr>
      <w:r w:rsidRPr="007A0E91">
        <w:rPr>
          <w:rFonts w:ascii="Times New Roman" w:hAnsi="Times New Roman" w:cs="Times New Roman"/>
          <w:szCs w:val="24"/>
        </w:rPr>
        <w:t>б) рассмотрение заявления и прилагаемых документов, осуществление запросов в рамках межведомственного взаимодействия;</w:t>
      </w:r>
    </w:p>
    <w:p w:rsidR="007A0E91" w:rsidRPr="007A0E91" w:rsidRDefault="007A0E91" w:rsidP="007A0E91">
      <w:pPr>
        <w:ind w:firstLine="709"/>
        <w:contextualSpacing/>
        <w:jc w:val="both"/>
        <w:rPr>
          <w:rFonts w:ascii="Times New Roman" w:hAnsi="Times New Roman" w:cs="Times New Roman"/>
          <w:szCs w:val="24"/>
        </w:rPr>
      </w:pPr>
      <w:r w:rsidRPr="007A0E91">
        <w:rPr>
          <w:rFonts w:ascii="Times New Roman" w:hAnsi="Times New Roman" w:cs="Times New Roman"/>
          <w:szCs w:val="24"/>
        </w:rPr>
        <w:t>в) принятие Решения на заседании Комиссии;</w:t>
      </w:r>
    </w:p>
    <w:p w:rsidR="007A0E91" w:rsidRPr="007A0E91" w:rsidRDefault="007A0E91" w:rsidP="007A0E91">
      <w:pPr>
        <w:ind w:firstLine="709"/>
        <w:contextualSpacing/>
        <w:jc w:val="both"/>
        <w:rPr>
          <w:rFonts w:ascii="Times New Roman" w:hAnsi="Times New Roman" w:cs="Times New Roman"/>
          <w:szCs w:val="24"/>
        </w:rPr>
      </w:pPr>
      <w:r w:rsidRPr="007A0E91">
        <w:rPr>
          <w:rFonts w:ascii="Times New Roman" w:hAnsi="Times New Roman" w:cs="Times New Roman"/>
          <w:szCs w:val="24"/>
        </w:rPr>
        <w:t>г) выдача результата государственной услуги.</w:t>
      </w:r>
    </w:p>
    <w:p w:rsidR="007A0E91" w:rsidRPr="007A0E91" w:rsidRDefault="007A0E91" w:rsidP="007A0E91">
      <w:pPr>
        <w:ind w:firstLine="709"/>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shd w:val="clear" w:color="auto" w:fill="FFFFFF"/>
        </w:rPr>
        <w:t>Блок-схема предоставления государственной услуги приведена в Приложении № 4 к настоящему Регламенту.</w:t>
      </w:r>
    </w:p>
    <w:p w:rsidR="007A0E91" w:rsidRPr="007A0E91" w:rsidRDefault="007A0E91" w:rsidP="007A0E91">
      <w:pPr>
        <w:ind w:left="709"/>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23. Прием, проверка и регистрация заявлений и документов</w:t>
      </w:r>
    </w:p>
    <w:p w:rsidR="007A0E91" w:rsidRPr="007A0E91" w:rsidRDefault="007A0E91" w:rsidP="007A0E91">
      <w:pPr>
        <w:ind w:left="709"/>
        <w:contextualSpacing/>
        <w:jc w:val="center"/>
        <w:rPr>
          <w:rFonts w:ascii="Times New Roman" w:hAnsi="Times New Roman" w:cs="Times New Roman"/>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 xml:space="preserve">33. </w:t>
      </w:r>
      <w:r w:rsidRPr="007A0E91">
        <w:rPr>
          <w:rFonts w:ascii="Times New Roman" w:hAnsi="Times New Roman"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sidRPr="007A0E91">
        <w:rPr>
          <w:rFonts w:ascii="Times New Roman" w:hAnsi="Times New Roman" w:cs="Times New Roman"/>
          <w:color w:val="000000" w:themeColor="text1"/>
          <w:szCs w:val="24"/>
        </w:rPr>
        <w:t xml:space="preserve"> является поступление заявления заявителя (собственника), его представителя в Комиссию, поданного лично.</w:t>
      </w: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shd w:val="clear" w:color="auto" w:fill="FFFFFF"/>
        </w:rPr>
        <w:t>34. При получении документов, член (секретарь) Комиссии (далее – уполномоченное лицо) осуществляет регистрацию представленных документов</w:t>
      </w:r>
      <w:r w:rsidRPr="007A0E91">
        <w:rPr>
          <w:rFonts w:ascii="Times New Roman" w:hAnsi="Times New Roman" w:cs="Times New Roman"/>
          <w:color w:val="000000" w:themeColor="text1"/>
          <w:szCs w:val="24"/>
        </w:rPr>
        <w:t xml:space="preserve">. </w:t>
      </w: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rPr>
        <w:t>Регистрация заявления осуществляется в день его поступления с полным комплектом документов.</w:t>
      </w:r>
    </w:p>
    <w:p w:rsidR="007A0E91" w:rsidRPr="007A0E91" w:rsidRDefault="007A0E91" w:rsidP="007A0E91">
      <w:pPr>
        <w:ind w:firstLine="567"/>
        <w:contextualSpacing/>
        <w:jc w:val="both"/>
        <w:rPr>
          <w:rFonts w:ascii="Times New Roman" w:hAnsi="Times New Roman" w:cs="Times New Roman"/>
          <w:color w:val="000000" w:themeColor="text1"/>
          <w:szCs w:val="24"/>
        </w:rPr>
      </w:pPr>
      <w:r w:rsidRPr="007A0E91">
        <w:rPr>
          <w:rFonts w:ascii="Times New Roman" w:hAnsi="Times New Roman" w:cs="Times New Roman"/>
          <w:color w:val="000000" w:themeColor="text1"/>
          <w:szCs w:val="24"/>
          <w:shd w:val="clear" w:color="auto" w:fill="FFFFFF"/>
        </w:rPr>
        <w:t>35. Максимальный срок приема и регистрации одного заявления и представленных документов составляет 30 (тридцать) минут.</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color w:val="000000" w:themeColor="text1"/>
          <w:szCs w:val="24"/>
        </w:rPr>
        <w:t xml:space="preserve">24. </w:t>
      </w:r>
      <w:r w:rsidRPr="007A0E91">
        <w:rPr>
          <w:rFonts w:ascii="Times New Roman" w:hAnsi="Times New Roman" w:cs="Times New Roman"/>
          <w:b/>
          <w:color w:val="000000" w:themeColor="text1"/>
          <w:szCs w:val="24"/>
          <w:shd w:val="clear" w:color="auto" w:fill="FFFFFF"/>
        </w:rPr>
        <w:t> </w:t>
      </w:r>
      <w:r w:rsidRPr="007A0E91">
        <w:rPr>
          <w:rFonts w:ascii="Times New Roman" w:hAnsi="Times New Roman" w:cs="Times New Roman"/>
          <w:b/>
          <w:szCs w:val="24"/>
        </w:rPr>
        <w:t xml:space="preserve">Рассмотрение заявления и прилагаемых документов, </w:t>
      </w:r>
    </w:p>
    <w:p w:rsidR="007A0E91" w:rsidRPr="007A0E91" w:rsidRDefault="007A0E91" w:rsidP="007A0E91">
      <w:pPr>
        <w:contextualSpacing/>
        <w:jc w:val="center"/>
        <w:rPr>
          <w:rFonts w:ascii="Times New Roman" w:hAnsi="Times New Roman" w:cs="Times New Roman"/>
          <w:b/>
          <w:szCs w:val="24"/>
        </w:rPr>
      </w:pPr>
      <w:r w:rsidRPr="007A0E91">
        <w:rPr>
          <w:rFonts w:ascii="Times New Roman" w:hAnsi="Times New Roman" w:cs="Times New Roman"/>
          <w:b/>
          <w:szCs w:val="24"/>
        </w:rPr>
        <w:t>осуществление запросов в рамках межведомственного взаимодействия</w:t>
      </w:r>
    </w:p>
    <w:p w:rsidR="007A0E91" w:rsidRPr="007A0E91" w:rsidRDefault="007A0E91" w:rsidP="007A0E91">
      <w:pPr>
        <w:contextualSpacing/>
        <w:jc w:val="center"/>
        <w:rPr>
          <w:rFonts w:ascii="Times New Roman" w:hAnsi="Times New Roman" w:cs="Times New Roman"/>
          <w:color w:val="000000" w:themeColor="text1"/>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rPr>
        <w:t xml:space="preserve">36. </w:t>
      </w:r>
      <w:r w:rsidRPr="007A0E91">
        <w:rPr>
          <w:rFonts w:ascii="Times New Roman" w:hAnsi="Times New Roman"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регистрация заявления.</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37. Уполномоченное лицо:</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а) осуществляет проверкудокументов на предмет наличия (отсутствия) оснований для отказа в предоставлении государственной услуги;</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color w:val="000000" w:themeColor="text1"/>
          <w:szCs w:val="24"/>
          <w:shd w:val="clear" w:color="auto" w:fill="FFFFFF"/>
        </w:rPr>
        <w:t xml:space="preserve">б) направляет </w:t>
      </w:r>
      <w:r w:rsidRPr="007A0E91">
        <w:rPr>
          <w:rFonts w:ascii="Times New Roman" w:hAnsi="Times New Roman" w:cs="Times New Roman"/>
          <w:szCs w:val="24"/>
          <w:shd w:val="clear" w:color="auto" w:fill="FFFFFF"/>
        </w:rPr>
        <w:t>посредством государственной информационной системы «Система межведомственного обмена данными» запросы о предоставлении документов, указанных в пункте 15 настоящего Регламента;</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shd w:val="clear" w:color="auto" w:fill="FFFFFF"/>
        </w:rPr>
        <w:t>в) проверяет наличие (отсутствие) задолженности по оплате коммунальных услуг на деприватизируемое жилое помещение, одноквартирный жилой дом на сайте ГУП «Республиканский расчетный информационный центр» в разделе «узнать лицевой счет» (</w:t>
      </w:r>
      <w:hyperlink r:id="rId7" w:history="1">
        <w:r w:rsidRPr="007A0E91">
          <w:rPr>
            <w:rStyle w:val="a8"/>
            <w:rFonts w:ascii="Times New Roman" w:hAnsi="Times New Roman" w:cs="Times New Roman"/>
            <w:szCs w:val="24"/>
            <w:shd w:val="clear" w:color="auto" w:fill="FFFFFF"/>
            <w:lang w:val="en-US"/>
          </w:rPr>
          <w:t>https</w:t>
        </w:r>
        <w:r w:rsidRPr="007A0E91">
          <w:rPr>
            <w:rStyle w:val="a8"/>
            <w:rFonts w:ascii="Times New Roman" w:hAnsi="Times New Roman" w:cs="Times New Roman"/>
            <w:szCs w:val="24"/>
            <w:shd w:val="clear" w:color="auto" w:fill="FFFFFF"/>
          </w:rPr>
          <w:t>://</w:t>
        </w:r>
        <w:r w:rsidRPr="007A0E91">
          <w:rPr>
            <w:rStyle w:val="a8"/>
            <w:rFonts w:ascii="Times New Roman" w:hAnsi="Times New Roman" w:cs="Times New Roman"/>
            <w:szCs w:val="24"/>
            <w:shd w:val="clear" w:color="auto" w:fill="FFFFFF"/>
            <w:lang w:val="en-US"/>
          </w:rPr>
          <w:t>rric</w:t>
        </w:r>
        <w:r w:rsidRPr="007A0E91">
          <w:rPr>
            <w:rStyle w:val="a8"/>
            <w:rFonts w:ascii="Times New Roman" w:hAnsi="Times New Roman" w:cs="Times New Roman"/>
            <w:szCs w:val="24"/>
            <w:shd w:val="clear" w:color="auto" w:fill="FFFFFF"/>
          </w:rPr>
          <w:t>.</w:t>
        </w:r>
        <w:r w:rsidRPr="007A0E91">
          <w:rPr>
            <w:rStyle w:val="a8"/>
            <w:rFonts w:ascii="Times New Roman" w:hAnsi="Times New Roman" w:cs="Times New Roman"/>
            <w:szCs w:val="24"/>
            <w:shd w:val="clear" w:color="auto" w:fill="FFFFFF"/>
            <w:lang w:val="en-US"/>
          </w:rPr>
          <w:t>ors</w:t>
        </w:r>
        <w:r w:rsidRPr="007A0E91">
          <w:rPr>
            <w:rStyle w:val="a8"/>
            <w:rFonts w:ascii="Times New Roman" w:hAnsi="Times New Roman" w:cs="Times New Roman"/>
            <w:szCs w:val="24"/>
            <w:shd w:val="clear" w:color="auto" w:fill="FFFFFF"/>
          </w:rPr>
          <w:t>/</w:t>
        </w:r>
      </w:hyperlink>
      <w:r w:rsidRPr="007A0E91">
        <w:rPr>
          <w:rFonts w:ascii="Times New Roman" w:hAnsi="Times New Roman" w:cs="Times New Roman"/>
          <w:szCs w:val="24"/>
          <w:shd w:val="clear" w:color="auto" w:fill="FFFFFF"/>
        </w:rPr>
        <w:t>).</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shd w:val="clear" w:color="auto" w:fill="FFFFFF"/>
        </w:rPr>
        <w:t>38. 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 в обозначенный срок.</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rPr>
        <w:t xml:space="preserve">39. </w:t>
      </w:r>
      <w:r w:rsidRPr="007A0E91">
        <w:rPr>
          <w:rFonts w:ascii="Times New Roman" w:hAnsi="Times New Roman" w:cs="Times New Roman"/>
          <w:szCs w:val="24"/>
          <w:shd w:val="clear" w:color="auto" w:fill="FFFFFF"/>
        </w:rPr>
        <w:t xml:space="preserve"> Результатом административной процедуры, 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shd w:val="clear" w:color="auto" w:fill="FFFFFF"/>
        </w:rPr>
        <w:t>40. 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szCs w:val="24"/>
          <w:shd w:val="clear" w:color="auto" w:fill="FFFFFF"/>
        </w:rPr>
        <w:t>41. Максимальный срок исполнения административной процедуры, предусмотренной настоящей Главой Регламента составляет не более 27 (десяти) календарных дней.</w:t>
      </w:r>
    </w:p>
    <w:p w:rsidR="007A0E91" w:rsidRPr="007A0E91" w:rsidRDefault="007A0E91" w:rsidP="007A0E91">
      <w:pPr>
        <w:contextualSpacing/>
        <w:rPr>
          <w:rFonts w:ascii="Times New Roman" w:hAnsi="Times New Roman" w:cs="Times New Roman"/>
          <w:color w:val="000000" w:themeColor="text1"/>
          <w:szCs w:val="24"/>
          <w:shd w:val="clear" w:color="auto" w:fill="FFFFFF"/>
        </w:rPr>
      </w:pPr>
    </w:p>
    <w:p w:rsidR="007A0E91" w:rsidRPr="007A0E91" w:rsidRDefault="007A0E91" w:rsidP="007A0E91">
      <w:pPr>
        <w:contextualSpacing/>
        <w:jc w:val="center"/>
        <w:rPr>
          <w:rFonts w:ascii="Times New Roman" w:hAnsi="Times New Roman" w:cs="Times New Roman"/>
          <w:b/>
          <w:color w:val="000000" w:themeColor="text1"/>
          <w:szCs w:val="24"/>
          <w:shd w:val="clear" w:color="auto" w:fill="FFFFFF"/>
        </w:rPr>
      </w:pPr>
      <w:r w:rsidRPr="007A0E91">
        <w:rPr>
          <w:rFonts w:ascii="Times New Roman" w:hAnsi="Times New Roman" w:cs="Times New Roman"/>
          <w:b/>
          <w:color w:val="000000" w:themeColor="text1"/>
          <w:szCs w:val="24"/>
          <w:shd w:val="clear" w:color="auto" w:fill="FFFFFF"/>
        </w:rPr>
        <w:t xml:space="preserve">25. </w:t>
      </w:r>
      <w:r w:rsidRPr="007A0E91">
        <w:rPr>
          <w:rFonts w:ascii="Times New Roman" w:hAnsi="Times New Roman" w:cs="Times New Roman"/>
          <w:b/>
          <w:szCs w:val="24"/>
        </w:rPr>
        <w:t>Принятие Решения на заседании Комиссии</w:t>
      </w:r>
    </w:p>
    <w:p w:rsidR="007A0E91" w:rsidRPr="007A0E91" w:rsidRDefault="007A0E91" w:rsidP="007A0E91">
      <w:pPr>
        <w:ind w:firstLine="709"/>
        <w:contextualSpacing/>
        <w:jc w:val="center"/>
        <w:rPr>
          <w:rFonts w:ascii="Times New Roman" w:hAnsi="Times New Roman" w:cs="Times New Roman"/>
          <w:b/>
          <w:color w:val="000000" w:themeColor="text1"/>
          <w:szCs w:val="24"/>
          <w:shd w:val="clear" w:color="auto" w:fill="FFFFFF"/>
        </w:rPr>
      </w:pP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lastRenderedPageBreak/>
        <w:t>42. Основанием для начала административной процедуры, предусмотренной настоящей главой Регламента, является подготовка всех необходимых документов для проведения заседании Комиссии.</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Комиссия принимает Решение коллегиально на заседании Комиссии простым большинством голосов.</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При наличии споров относительно деприватизируемого жилого помещения, одноквартирного жилого дома присутствие нанимателя, его наследников или их доверенных лиц на заседании Комиссии обязательно.</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Результаты рассмотрения вопросов деприватизации жилого помещения, одноквартирного жилого дома вносятся в протокол заседания комиссии.</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 xml:space="preserve">43. </w:t>
      </w:r>
      <w:r w:rsidRPr="007A0E91">
        <w:rPr>
          <w:rFonts w:ascii="Times New Roman" w:hAnsi="Times New Roman"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rsidR="007A0E91" w:rsidRPr="007A0E91" w:rsidRDefault="007A0E91" w:rsidP="007A0E91">
      <w:pPr>
        <w:ind w:firstLine="709"/>
        <w:contextualSpacing/>
        <w:jc w:val="both"/>
        <w:rPr>
          <w:rFonts w:ascii="Times New Roman" w:hAnsi="Times New Roman" w:cs="Times New Roman"/>
          <w:szCs w:val="24"/>
        </w:rPr>
      </w:pPr>
    </w:p>
    <w:p w:rsidR="007A0E91" w:rsidRPr="007A0E91" w:rsidRDefault="007A0E91" w:rsidP="007A0E91">
      <w:pPr>
        <w:ind w:firstLine="709"/>
        <w:contextualSpacing/>
        <w:jc w:val="center"/>
        <w:rPr>
          <w:rFonts w:ascii="Times New Roman" w:hAnsi="Times New Roman" w:cs="Times New Roman"/>
          <w:b/>
          <w:color w:val="000000" w:themeColor="text1"/>
          <w:szCs w:val="24"/>
        </w:rPr>
      </w:pPr>
      <w:r w:rsidRPr="007A0E91">
        <w:rPr>
          <w:rFonts w:ascii="Times New Roman" w:hAnsi="Times New Roman" w:cs="Times New Roman"/>
          <w:b/>
          <w:szCs w:val="24"/>
        </w:rPr>
        <w:t>26. Выдача результата государственной услуги.</w:t>
      </w:r>
    </w:p>
    <w:p w:rsidR="007A0E91" w:rsidRPr="007A0E91" w:rsidRDefault="007A0E91" w:rsidP="007A0E91">
      <w:pPr>
        <w:ind w:firstLine="709"/>
        <w:contextualSpacing/>
        <w:jc w:val="both"/>
        <w:rPr>
          <w:rFonts w:ascii="Times New Roman" w:hAnsi="Times New Roman" w:cs="Times New Roman"/>
          <w:b/>
          <w:color w:val="000000" w:themeColor="text1"/>
          <w:szCs w:val="24"/>
          <w:shd w:val="clear" w:color="auto" w:fill="FFFFFF"/>
        </w:rPr>
      </w:pP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szCs w:val="24"/>
          <w:shd w:val="clear" w:color="auto" w:fill="FFFFFF"/>
        </w:rPr>
        <w:t>44. Основанием для начала административной процедуры, предусмотренной настоящей главой Регламента, является принятие Решения Комиссией.</w:t>
      </w: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szCs w:val="24"/>
        </w:rPr>
        <w:t>Уполномоченное</w:t>
      </w:r>
      <w:r w:rsidRPr="007A0E91">
        <w:rPr>
          <w:rFonts w:ascii="Times New Roman" w:hAnsi="Times New Roman" w:cs="Times New Roman"/>
          <w:color w:val="000000" w:themeColor="text1"/>
          <w:szCs w:val="24"/>
          <w:shd w:val="clear" w:color="auto" w:fill="FFFFFF"/>
        </w:rPr>
        <w:t xml:space="preserve"> лицо подготавливаетодин из следующих документов:</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color w:val="000000" w:themeColor="text1"/>
          <w:szCs w:val="24"/>
          <w:shd w:val="clear" w:color="auto" w:fill="FFFFFF"/>
        </w:rPr>
        <w:t xml:space="preserve">а) Решение Комиссии </w:t>
      </w:r>
      <w:r w:rsidRPr="007A0E91">
        <w:rPr>
          <w:rFonts w:ascii="Times New Roman" w:hAnsi="Times New Roman" w:cs="Times New Roman"/>
          <w:szCs w:val="24"/>
        </w:rPr>
        <w:t xml:space="preserve">о деприватизации жилого помещения, одноквартирного жилого дома (выписку из протокола Комиссии);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б) письменный ответ с указанием причин отказа в предоставлении государственной услуги.</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Уполномоченное лицо выдает нанимателю, его наследникам или их доверенному лицу результат предоставления государственной услуги: выписку из протокола о принятом решении о деприватизации жилого помещения, одноквартирного жилого дома либо мотивированный отказ.</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О дате, времени и месте выдачи результата государственной услуги заявитель уведомляется в телефонном режиме.</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При выдаче результата государственной услуги, уполномоченное лицо осуществляет консультацию заявителя о дальнейших его действиях.</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Уполномоченное лицо направляет информацию о добровольно сданном жилье в адрес Государственной администрации Каменского района и города Каменка, в целях дальнейшего оформления правоустанавливающих документов в Государственной службе регистрации и нотариата Министерства юстиции Приднестровской Молдавской Республики.</w:t>
      </w:r>
    </w:p>
    <w:p w:rsidR="007A0E91" w:rsidRPr="007A0E91" w:rsidRDefault="007A0E91" w:rsidP="007A0E91">
      <w:pPr>
        <w:ind w:firstLine="567"/>
        <w:contextualSpacing/>
        <w:jc w:val="both"/>
        <w:rPr>
          <w:rFonts w:ascii="Times New Roman" w:hAnsi="Times New Roman" w:cs="Times New Roman"/>
          <w:szCs w:val="24"/>
          <w:shd w:val="clear" w:color="auto" w:fill="FFFFFF"/>
        </w:rPr>
      </w:pPr>
      <w:r w:rsidRPr="007A0E91">
        <w:rPr>
          <w:rFonts w:ascii="Times New Roman" w:hAnsi="Times New Roman" w:cs="Times New Roman"/>
          <w:szCs w:val="24"/>
        </w:rPr>
        <w:t xml:space="preserve">45. </w:t>
      </w:r>
      <w:r w:rsidRPr="007A0E91">
        <w:rPr>
          <w:rFonts w:ascii="Times New Roman" w:hAnsi="Times New Roman"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 (одного) рабочего дня.</w:t>
      </w:r>
    </w:p>
    <w:p w:rsidR="007A0E91" w:rsidRPr="007A0E91" w:rsidRDefault="007A0E91" w:rsidP="007A0E91">
      <w:pPr>
        <w:ind w:firstLine="709"/>
        <w:contextualSpacing/>
        <w:jc w:val="both"/>
        <w:rPr>
          <w:rFonts w:ascii="Times New Roman" w:hAnsi="Times New Roman" w:cs="Times New Roman"/>
          <w:color w:val="000000" w:themeColor="text1"/>
          <w:szCs w:val="24"/>
          <w:shd w:val="clear" w:color="auto" w:fill="FFFFFF"/>
        </w:rPr>
      </w:pP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r w:rsidRPr="007A0E91">
        <w:rPr>
          <w:b/>
          <w:color w:val="000000"/>
          <w:kern w:val="36"/>
        </w:rPr>
        <w:t>Раздел 4. Формы контроля за предоставлением государственной услуги</w:t>
      </w: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r w:rsidRPr="007A0E91">
        <w:rPr>
          <w:b/>
          <w:color w:val="000000"/>
          <w:kern w:val="36"/>
        </w:rPr>
        <w:t>27.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7A0E91" w:rsidRPr="007A0E91" w:rsidRDefault="007A0E91" w:rsidP="007A0E91">
      <w:pPr>
        <w:pStyle w:val="a3"/>
        <w:shd w:val="clear" w:color="auto" w:fill="FFFFFF"/>
        <w:spacing w:before="0" w:beforeAutospacing="0" w:after="0" w:afterAutospacing="0"/>
        <w:contextualSpacing/>
        <w:jc w:val="both"/>
        <w:outlineLvl w:val="1"/>
        <w:rPr>
          <w:color w:val="000000"/>
          <w:kern w:val="36"/>
        </w:rPr>
      </w:pPr>
      <w:r w:rsidRPr="007A0E91">
        <w:rPr>
          <w:color w:val="000000"/>
          <w:kern w:val="36"/>
        </w:rPr>
        <w:t> </w:t>
      </w:r>
    </w:p>
    <w:p w:rsidR="007A0E91" w:rsidRPr="007A0E91" w:rsidRDefault="007A0E91" w:rsidP="007A0E91">
      <w:pPr>
        <w:pStyle w:val="a3"/>
        <w:shd w:val="clear" w:color="auto" w:fill="FFFFFF"/>
        <w:spacing w:before="0" w:beforeAutospacing="0" w:after="0" w:afterAutospacing="0"/>
        <w:ind w:firstLine="567"/>
        <w:contextualSpacing/>
        <w:jc w:val="both"/>
        <w:outlineLvl w:val="1"/>
      </w:pPr>
      <w:r w:rsidRPr="007A0E91">
        <w:rPr>
          <w:color w:val="000000" w:themeColor="text1"/>
          <w:kern w:val="36"/>
        </w:rPr>
        <w:t>46.</w:t>
      </w:r>
      <w:r w:rsidRPr="007A0E91">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уполномоченным Главой Государственной администрации Каменского района и города Каменка должностным лицом</w:t>
      </w:r>
      <w:r w:rsidRPr="007A0E91">
        <w:t>.</w:t>
      </w:r>
    </w:p>
    <w:p w:rsidR="007A0E91" w:rsidRPr="007A0E91" w:rsidRDefault="007A0E91" w:rsidP="007A0E91">
      <w:pPr>
        <w:pStyle w:val="a3"/>
        <w:shd w:val="clear" w:color="auto" w:fill="FFFFFF"/>
        <w:spacing w:before="0" w:beforeAutospacing="0" w:after="0" w:afterAutospacing="0"/>
        <w:ind w:firstLine="567"/>
        <w:contextualSpacing/>
        <w:jc w:val="both"/>
        <w:outlineLvl w:val="1"/>
        <w:rPr>
          <w:rStyle w:val="21"/>
          <w:shd w:val="clear" w:color="auto" w:fill="auto"/>
        </w:rPr>
      </w:pPr>
      <w:r w:rsidRPr="007A0E91">
        <w:t>47</w:t>
      </w:r>
      <w:r w:rsidRPr="007A0E91">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rsidR="007A0E91" w:rsidRPr="007A0E91" w:rsidRDefault="007A0E91" w:rsidP="007A0E91">
      <w:pPr>
        <w:pStyle w:val="a3"/>
        <w:shd w:val="clear" w:color="auto" w:fill="FFFFFF"/>
        <w:spacing w:before="0" w:beforeAutospacing="0" w:after="0" w:afterAutospacing="0"/>
        <w:ind w:firstLine="709"/>
        <w:contextualSpacing/>
        <w:jc w:val="both"/>
        <w:outlineLvl w:val="1"/>
      </w:pPr>
    </w:p>
    <w:p w:rsidR="007A0E91" w:rsidRPr="007A0E91" w:rsidRDefault="007A0E91" w:rsidP="007A0E91">
      <w:pPr>
        <w:pStyle w:val="a3"/>
        <w:shd w:val="clear" w:color="auto" w:fill="FFFFFF"/>
        <w:spacing w:before="0" w:beforeAutospacing="0" w:after="0" w:afterAutospacing="0"/>
        <w:ind w:firstLine="708"/>
        <w:contextualSpacing/>
        <w:jc w:val="center"/>
        <w:outlineLvl w:val="1"/>
        <w:rPr>
          <w:b/>
          <w:color w:val="000000" w:themeColor="text1"/>
          <w:shd w:val="clear" w:color="auto" w:fill="FFFFFF"/>
        </w:rPr>
      </w:pPr>
      <w:r w:rsidRPr="007A0E91">
        <w:rPr>
          <w:b/>
          <w:color w:val="000000" w:themeColor="text1"/>
          <w:shd w:val="clear" w:color="auto" w:fill="FFFFFF"/>
        </w:rPr>
        <w:lastRenderedPageBreak/>
        <w:t>28. Порядок и периодичность осуществления плановых и внеплановых проверок полноты и качества предоставления государственных услуг</w:t>
      </w:r>
    </w:p>
    <w:p w:rsidR="007A0E91" w:rsidRPr="007A0E91" w:rsidRDefault="007A0E91" w:rsidP="007A0E91">
      <w:pPr>
        <w:pStyle w:val="a3"/>
        <w:shd w:val="clear" w:color="auto" w:fill="FFFFFF"/>
        <w:spacing w:before="0" w:beforeAutospacing="0" w:after="0" w:afterAutospacing="0"/>
        <w:contextualSpacing/>
        <w:jc w:val="center"/>
        <w:outlineLvl w:val="1"/>
        <w:rPr>
          <w:color w:val="000000" w:themeColor="text1"/>
          <w:shd w:val="clear" w:color="auto" w:fill="FFFFFF"/>
        </w:rPr>
      </w:pP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48.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49.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 xml:space="preserve">50. Внеплановые проверки также могут проводиться по решению </w:t>
      </w:r>
      <w:r w:rsidRPr="007A0E91">
        <w:rPr>
          <w:color w:val="000000" w:themeColor="text1"/>
          <w:shd w:val="clear" w:color="auto" w:fill="FFFFFF"/>
        </w:rPr>
        <w:t>Главы Государственной администрации Каменского района и города Каменка.</w:t>
      </w:r>
    </w:p>
    <w:p w:rsidR="007A0E91" w:rsidRPr="007A0E91" w:rsidRDefault="007A0E91" w:rsidP="007A0E91">
      <w:pPr>
        <w:pStyle w:val="a3"/>
        <w:shd w:val="clear" w:color="auto" w:fill="FFFFFF"/>
        <w:spacing w:before="0" w:beforeAutospacing="0" w:after="0" w:afterAutospacing="0"/>
        <w:ind w:firstLine="709"/>
        <w:contextualSpacing/>
        <w:jc w:val="center"/>
        <w:outlineLvl w:val="1"/>
        <w:rPr>
          <w:color w:val="000000" w:themeColor="text1"/>
          <w:shd w:val="clear" w:color="auto" w:fill="FFFFFF"/>
        </w:rPr>
      </w:pPr>
    </w:p>
    <w:p w:rsidR="007A0E91" w:rsidRPr="007A0E91" w:rsidRDefault="007A0E91" w:rsidP="007A0E91">
      <w:pPr>
        <w:contextualSpacing/>
        <w:jc w:val="center"/>
        <w:rPr>
          <w:rFonts w:ascii="Times New Roman" w:hAnsi="Times New Roman" w:cs="Times New Roman"/>
          <w:b/>
          <w:kern w:val="36"/>
          <w:szCs w:val="24"/>
        </w:rPr>
      </w:pPr>
      <w:r w:rsidRPr="007A0E91">
        <w:rPr>
          <w:rFonts w:ascii="Times New Roman" w:hAnsi="Times New Roman" w:cs="Times New Roman"/>
          <w:b/>
          <w:kern w:val="36"/>
          <w:szCs w:val="24"/>
        </w:rPr>
        <w:t xml:space="preserve">29. </w:t>
      </w:r>
      <w:r w:rsidRPr="007A0E91">
        <w:rPr>
          <w:rFonts w:ascii="Times New Roman" w:hAnsi="Times New Roman" w:cs="Times New Roman"/>
          <w:b/>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708"/>
        <w:contextualSpacing/>
        <w:jc w:val="both"/>
        <w:outlineLvl w:val="1"/>
        <w:rPr>
          <w:color w:val="000000"/>
          <w:kern w:val="36"/>
        </w:rPr>
      </w:pPr>
    </w:p>
    <w:p w:rsidR="007A0E91" w:rsidRPr="007A0E91" w:rsidRDefault="007A0E91" w:rsidP="007A0E91">
      <w:pPr>
        <w:pStyle w:val="aa"/>
        <w:ind w:firstLine="567"/>
        <w:contextualSpacing/>
        <w:jc w:val="both"/>
        <w:rPr>
          <w:color w:val="000000" w:themeColor="text1"/>
          <w:sz w:val="24"/>
          <w:szCs w:val="24"/>
        </w:rPr>
      </w:pPr>
      <w:r w:rsidRPr="007A0E91">
        <w:rPr>
          <w:color w:val="000000" w:themeColor="text1"/>
          <w:sz w:val="24"/>
          <w:szCs w:val="24"/>
        </w:rPr>
        <w:t>51.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7A0E91" w:rsidRPr="007A0E91" w:rsidRDefault="007A0E91" w:rsidP="007A0E91">
      <w:pPr>
        <w:pStyle w:val="aa"/>
        <w:ind w:firstLine="567"/>
        <w:contextualSpacing/>
        <w:jc w:val="both"/>
        <w:rPr>
          <w:color w:val="000000" w:themeColor="text1"/>
          <w:kern w:val="36"/>
          <w:sz w:val="24"/>
          <w:szCs w:val="24"/>
        </w:rPr>
      </w:pPr>
      <w:r w:rsidRPr="007A0E91">
        <w:rPr>
          <w:color w:val="000000" w:themeColor="text1"/>
          <w:sz w:val="24"/>
          <w:szCs w:val="24"/>
        </w:rPr>
        <w:t xml:space="preserve">52.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rsidR="007A0E91" w:rsidRPr="007A0E91" w:rsidRDefault="007A0E91" w:rsidP="007A0E91">
      <w:pPr>
        <w:pStyle w:val="aa"/>
        <w:contextualSpacing/>
        <w:rPr>
          <w:color w:val="000000"/>
          <w:kern w:val="36"/>
          <w:sz w:val="24"/>
          <w:szCs w:val="24"/>
        </w:rPr>
      </w:pPr>
      <w:r w:rsidRPr="007A0E91">
        <w:rPr>
          <w:color w:val="000000"/>
          <w:kern w:val="36"/>
          <w:sz w:val="24"/>
          <w:szCs w:val="24"/>
        </w:rPr>
        <w:t> </w:t>
      </w:r>
    </w:p>
    <w:p w:rsidR="007A0E91" w:rsidRPr="007A0E91" w:rsidRDefault="007A0E91" w:rsidP="007A0E91">
      <w:pPr>
        <w:pStyle w:val="aa"/>
        <w:ind w:firstLine="709"/>
        <w:contextualSpacing/>
        <w:rPr>
          <w:b/>
          <w:kern w:val="36"/>
          <w:sz w:val="24"/>
          <w:szCs w:val="24"/>
        </w:rPr>
      </w:pPr>
      <w:r w:rsidRPr="007A0E91">
        <w:rPr>
          <w:b/>
          <w:kern w:val="36"/>
          <w:sz w:val="24"/>
          <w:szCs w:val="24"/>
        </w:rPr>
        <w:t>30. Положения, характеризующие требования к порядку и формам контроля за предоставлением государственной услуги</w:t>
      </w:r>
    </w:p>
    <w:p w:rsidR="007A0E91" w:rsidRPr="007A0E91" w:rsidRDefault="007A0E91" w:rsidP="007A0E91">
      <w:pPr>
        <w:pStyle w:val="aa"/>
        <w:contextualSpacing/>
        <w:rPr>
          <w:kern w:val="36"/>
          <w:sz w:val="24"/>
          <w:szCs w:val="24"/>
        </w:rPr>
      </w:pPr>
    </w:p>
    <w:p w:rsidR="007A0E91" w:rsidRPr="007A0E91" w:rsidRDefault="007A0E91" w:rsidP="007A0E91">
      <w:pPr>
        <w:ind w:firstLine="567"/>
        <w:contextualSpacing/>
        <w:jc w:val="both"/>
        <w:rPr>
          <w:rFonts w:ascii="Times New Roman" w:hAnsi="Times New Roman" w:cs="Times New Roman"/>
          <w:color w:val="000000" w:themeColor="text1"/>
          <w:szCs w:val="24"/>
          <w:shd w:val="clear" w:color="auto" w:fill="FFFFFF"/>
        </w:rPr>
      </w:pPr>
      <w:r w:rsidRPr="007A0E91">
        <w:rPr>
          <w:rFonts w:ascii="Times New Roman" w:hAnsi="Times New Roman" w:cs="Times New Roman"/>
          <w:color w:val="000000" w:themeColor="text1"/>
          <w:kern w:val="36"/>
          <w:szCs w:val="24"/>
        </w:rPr>
        <w:t xml:space="preserve">53. </w:t>
      </w:r>
      <w:r w:rsidRPr="007A0E91">
        <w:rPr>
          <w:rFonts w:ascii="Times New Roman" w:hAnsi="Times New Roman"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rsidR="007A0E91" w:rsidRPr="007A0E91" w:rsidRDefault="007A0E91" w:rsidP="007A0E91">
      <w:pPr>
        <w:ind w:firstLine="709"/>
        <w:contextualSpacing/>
        <w:jc w:val="both"/>
        <w:rPr>
          <w:rFonts w:ascii="Times New Roman" w:hAnsi="Times New Roman" w:cs="Times New Roman"/>
          <w:color w:val="000000" w:themeColor="text1"/>
          <w:kern w:val="36"/>
          <w:szCs w:val="24"/>
        </w:rPr>
      </w:pPr>
    </w:p>
    <w:p w:rsidR="007A0E91" w:rsidRPr="007A0E91" w:rsidRDefault="007A0E91" w:rsidP="007A0E91">
      <w:pPr>
        <w:pStyle w:val="a3"/>
        <w:shd w:val="clear" w:color="auto" w:fill="FFFFFF"/>
        <w:spacing w:before="0" w:beforeAutospacing="0" w:after="0" w:afterAutospacing="0"/>
        <w:ind w:firstLine="709"/>
        <w:contextualSpacing/>
        <w:jc w:val="center"/>
        <w:rPr>
          <w:b/>
          <w:color w:val="000000"/>
          <w:kern w:val="36"/>
        </w:rPr>
      </w:pPr>
    </w:p>
    <w:p w:rsidR="007A0E91" w:rsidRPr="007A0E91" w:rsidRDefault="007A0E91" w:rsidP="007A0E91">
      <w:pPr>
        <w:pStyle w:val="a3"/>
        <w:shd w:val="clear" w:color="auto" w:fill="FFFFFF"/>
        <w:spacing w:before="0" w:beforeAutospacing="0" w:after="0" w:afterAutospacing="0"/>
        <w:ind w:firstLine="709"/>
        <w:contextualSpacing/>
        <w:jc w:val="center"/>
        <w:rPr>
          <w:b/>
          <w:color w:val="000000"/>
          <w:kern w:val="36"/>
        </w:rPr>
      </w:pPr>
      <w:r w:rsidRPr="007A0E91">
        <w:rPr>
          <w:b/>
          <w:color w:val="000000"/>
          <w:kern w:val="36"/>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7A0E91" w:rsidRPr="007A0E91" w:rsidRDefault="007A0E91" w:rsidP="007A0E91">
      <w:pPr>
        <w:pStyle w:val="a3"/>
        <w:shd w:val="clear" w:color="auto" w:fill="FFFFFF"/>
        <w:spacing w:before="0" w:beforeAutospacing="0" w:after="0" w:afterAutospacing="0"/>
        <w:ind w:firstLine="709"/>
        <w:contextualSpacing/>
        <w:jc w:val="center"/>
        <w:rPr>
          <w:b/>
          <w:color w:val="000000"/>
          <w:kern w:val="36"/>
        </w:rPr>
      </w:pPr>
    </w:p>
    <w:p w:rsidR="007A0E91" w:rsidRPr="007A0E91" w:rsidRDefault="007A0E91" w:rsidP="007A0E91">
      <w:pPr>
        <w:pStyle w:val="a3"/>
        <w:shd w:val="clear" w:color="auto" w:fill="FFFFFF"/>
        <w:spacing w:before="0" w:beforeAutospacing="0" w:after="0" w:afterAutospacing="0"/>
        <w:ind w:firstLine="709"/>
        <w:contextualSpacing/>
        <w:jc w:val="center"/>
        <w:outlineLvl w:val="1"/>
        <w:rPr>
          <w:b/>
          <w:color w:val="000000"/>
          <w:kern w:val="36"/>
        </w:rPr>
      </w:pPr>
      <w:r w:rsidRPr="007A0E91">
        <w:rPr>
          <w:b/>
          <w:color w:val="000000"/>
          <w:kern w:val="36"/>
        </w:rPr>
        <w:t>31. Информация для заявителя о его праве подать жалобу на решение и (или) действие (бездействие) уполномоченного органа и (или) ее должностных лиц при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709"/>
        <w:contextualSpacing/>
        <w:jc w:val="center"/>
        <w:outlineLvl w:val="1"/>
        <w:rPr>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both"/>
        <w:outlineLvl w:val="1"/>
        <w:rPr>
          <w:color w:val="000000" w:themeColor="text1"/>
          <w:kern w:val="36"/>
        </w:rPr>
      </w:pPr>
      <w:r w:rsidRPr="007A0E91">
        <w:rPr>
          <w:color w:val="000000" w:themeColor="text1"/>
          <w:kern w:val="36"/>
        </w:rPr>
        <w:t xml:space="preserve">54. </w:t>
      </w:r>
      <w:r w:rsidRPr="007A0E91">
        <w:rPr>
          <w:color w:val="000000" w:themeColor="text1"/>
          <w:shd w:val="clear" w:color="auto" w:fill="FFFFFF"/>
        </w:rPr>
        <w:t>Заявитель имеет право на досудебное (внесудебное) обжалование решений и действий (бездействий) Комиссии и ее членов, государственных гражданских служащих, принятых (осуществляемых) в ходе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center"/>
        <w:outlineLvl w:val="1"/>
        <w:rPr>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center"/>
        <w:outlineLvl w:val="1"/>
        <w:rPr>
          <w:b/>
          <w:color w:val="000000"/>
          <w:kern w:val="36"/>
        </w:rPr>
      </w:pPr>
      <w:r w:rsidRPr="007A0E91">
        <w:rPr>
          <w:b/>
          <w:color w:val="000000"/>
          <w:kern w:val="36"/>
        </w:rPr>
        <w:t>32. Предмет жалобы</w:t>
      </w:r>
    </w:p>
    <w:p w:rsidR="007A0E91" w:rsidRPr="007A0E91" w:rsidRDefault="007A0E91" w:rsidP="007A0E91">
      <w:pPr>
        <w:pStyle w:val="a3"/>
        <w:shd w:val="clear" w:color="auto" w:fill="FFFFFF"/>
        <w:spacing w:before="0" w:beforeAutospacing="0" w:after="0" w:afterAutospacing="0"/>
        <w:ind w:firstLine="567"/>
        <w:contextualSpacing/>
        <w:jc w:val="center"/>
        <w:outlineLvl w:val="1"/>
        <w:rPr>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kern w:val="36"/>
        </w:rPr>
        <w:t xml:space="preserve">55. </w:t>
      </w:r>
      <w:r w:rsidRPr="007A0E91">
        <w:rPr>
          <w:color w:val="000000" w:themeColor="text1"/>
        </w:rPr>
        <w:t xml:space="preserve">Предметом жалобы являются решения и действия (бездействие) </w:t>
      </w:r>
      <w:r w:rsidRPr="007A0E91">
        <w:rPr>
          <w:color w:val="000000" w:themeColor="text1"/>
          <w:shd w:val="clear" w:color="auto" w:fill="FFFFFF"/>
        </w:rPr>
        <w:t>Комиссии и ее членов</w:t>
      </w:r>
      <w:r w:rsidRPr="007A0E91">
        <w:rPr>
          <w:color w:val="000000" w:themeColor="text1"/>
        </w:rPr>
        <w:t>,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Заявитель может обратиться с жалобой, в том числе в следующих случаях:</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lastRenderedPageBreak/>
        <w:t xml:space="preserve">а) нарушение срока регистрации представленного в </w:t>
      </w:r>
      <w:r w:rsidRPr="007A0E91">
        <w:rPr>
          <w:color w:val="000000" w:themeColor="text1"/>
          <w:shd w:val="clear" w:color="auto" w:fill="FFFFFF"/>
        </w:rPr>
        <w:t>Комиссию</w:t>
      </w:r>
      <w:r w:rsidRPr="007A0E91">
        <w:rPr>
          <w:color w:val="000000" w:themeColor="text1"/>
        </w:rPr>
        <w:t>заявления о предоставлении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б) нарушение срока предоставления государственной услуги;</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в) требование у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 и настоящим Регламентом;</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rsidR="007A0E91" w:rsidRPr="007A0E91" w:rsidRDefault="007A0E91" w:rsidP="007A0E91">
      <w:pPr>
        <w:pStyle w:val="a3"/>
        <w:shd w:val="clear" w:color="auto" w:fill="FFFFFF"/>
        <w:tabs>
          <w:tab w:val="left" w:pos="567"/>
        </w:tabs>
        <w:spacing w:before="0" w:beforeAutospacing="0" w:after="0" w:afterAutospacing="0"/>
        <w:ind w:firstLine="567"/>
        <w:contextualSpacing/>
        <w:jc w:val="both"/>
        <w:rPr>
          <w:color w:val="000000" w:themeColor="text1"/>
        </w:rPr>
      </w:pPr>
      <w:r w:rsidRPr="007A0E91">
        <w:rPr>
          <w:color w:val="000000" w:themeColor="text1"/>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rsidR="007A0E91" w:rsidRPr="007A0E91" w:rsidRDefault="007A0E91" w:rsidP="007A0E91">
      <w:pPr>
        <w:pStyle w:val="a3"/>
        <w:shd w:val="clear" w:color="auto" w:fill="FFFFFF"/>
        <w:tabs>
          <w:tab w:val="left" w:pos="567"/>
        </w:tabs>
        <w:spacing w:before="0" w:beforeAutospacing="0" w:after="0" w:afterAutospacing="0"/>
        <w:ind w:firstLine="567"/>
        <w:contextualSpacing/>
        <w:jc w:val="both"/>
        <w:rPr>
          <w:color w:val="000000" w:themeColor="text1"/>
        </w:rPr>
      </w:pPr>
      <w:r w:rsidRPr="007A0E91">
        <w:rPr>
          <w:color w:val="000000" w:themeColor="text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7A0E91" w:rsidRPr="007A0E91" w:rsidRDefault="007A0E91" w:rsidP="007A0E91">
      <w:pPr>
        <w:pStyle w:val="a3"/>
        <w:shd w:val="clear" w:color="auto" w:fill="FFFFFF"/>
        <w:tabs>
          <w:tab w:val="left" w:pos="567"/>
        </w:tabs>
        <w:spacing w:before="0" w:beforeAutospacing="0" w:after="0" w:afterAutospacing="0"/>
        <w:ind w:firstLine="567"/>
        <w:contextualSpacing/>
        <w:jc w:val="both"/>
        <w:rPr>
          <w:color w:val="000000" w:themeColor="text1"/>
        </w:rPr>
      </w:pPr>
      <w:r w:rsidRPr="007A0E91">
        <w:rPr>
          <w:color w:val="000000" w:themeColor="text1"/>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w:t>
      </w:r>
    </w:p>
    <w:p w:rsidR="007A0E91" w:rsidRPr="007A0E91" w:rsidRDefault="007A0E91" w:rsidP="007A0E91">
      <w:pPr>
        <w:ind w:firstLine="709"/>
        <w:contextualSpacing/>
        <w:jc w:val="both"/>
        <w:rPr>
          <w:rFonts w:ascii="Times New Roman" w:hAnsi="Times New Roman" w:cs="Times New Roman"/>
          <w:b/>
          <w:kern w:val="36"/>
          <w:szCs w:val="24"/>
        </w:rPr>
      </w:pPr>
    </w:p>
    <w:p w:rsidR="007A0E91" w:rsidRPr="007A0E91" w:rsidRDefault="007A0E91" w:rsidP="007A0E91">
      <w:pPr>
        <w:contextualSpacing/>
        <w:jc w:val="center"/>
        <w:rPr>
          <w:rFonts w:ascii="Times New Roman" w:hAnsi="Times New Roman" w:cs="Times New Roman"/>
          <w:kern w:val="36"/>
          <w:szCs w:val="24"/>
        </w:rPr>
      </w:pPr>
      <w:r w:rsidRPr="007A0E91">
        <w:rPr>
          <w:rFonts w:ascii="Times New Roman" w:hAnsi="Times New Roman" w:cs="Times New Roman"/>
          <w:b/>
          <w:kern w:val="36"/>
          <w:szCs w:val="24"/>
        </w:rPr>
        <w:t>33. Порядок подачи и рассмотрения жалобы</w:t>
      </w:r>
    </w:p>
    <w:p w:rsidR="007A0E91" w:rsidRPr="007A0E91" w:rsidRDefault="007A0E91" w:rsidP="007A0E91">
      <w:pPr>
        <w:ind w:firstLine="709"/>
        <w:contextualSpacing/>
        <w:jc w:val="center"/>
        <w:rPr>
          <w:rFonts w:ascii="Times New Roman" w:hAnsi="Times New Roman" w:cs="Times New Roman"/>
          <w:kern w:val="36"/>
          <w:szCs w:val="24"/>
        </w:rPr>
      </w:pP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kern w:val="36"/>
        </w:rPr>
        <w:t xml:space="preserve">56. </w:t>
      </w:r>
      <w:r w:rsidRPr="007A0E91">
        <w:rPr>
          <w:color w:val="000000" w:themeColor="text1"/>
        </w:rPr>
        <w:t>Основанием для начала процедуры досудебного (внесудебного) обжалования является поступление жалобы от заявителя в письменной форме на бумажном носителе или в электронной форме.</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В жалобе указываются: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а) наименование органа государственной власти, фамилия, имя, отчество его должностного лица (с указанием наименования должности), которому направляется обращение;</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 xml:space="preserve">б) </w:t>
      </w:r>
      <w:r w:rsidRPr="007A0E91">
        <w:rPr>
          <w:color w:val="000000" w:themeColor="text1"/>
          <w:shd w:val="clear" w:color="auto" w:fill="FFFFFF"/>
        </w:rPr>
        <w:t>фамилия, имя и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в) изложение сути обращения;</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г) фамилия, имя, отчество (последнее – при наличии), должность лица, уполномоченного в установленном законом порядке подписывать обращения от имени юридического лица.</w:t>
      </w:r>
    </w:p>
    <w:p w:rsidR="007A0E91" w:rsidRPr="007A0E91" w:rsidRDefault="007A0E91" w:rsidP="007A0E91">
      <w:pPr>
        <w:pStyle w:val="a3"/>
        <w:shd w:val="clear" w:color="auto" w:fill="FFFFFF"/>
        <w:spacing w:before="0" w:beforeAutospacing="0" w:after="0" w:afterAutospacing="0"/>
        <w:ind w:firstLine="567"/>
        <w:contextualSpacing/>
        <w:jc w:val="both"/>
        <w:rPr>
          <w:color w:val="000000" w:themeColor="text1"/>
        </w:rPr>
      </w:pPr>
      <w:r w:rsidRPr="007A0E91">
        <w:rPr>
          <w:color w:val="000000" w:themeColor="text1"/>
        </w:rPr>
        <w:t>К заявлению могут быть приложены необходимые для рассмотрения документы или их копии.</w:t>
      </w:r>
    </w:p>
    <w:p w:rsidR="007A0E91" w:rsidRPr="007A0E91" w:rsidRDefault="007A0E91" w:rsidP="007A0E91">
      <w:pPr>
        <w:pStyle w:val="a3"/>
        <w:shd w:val="clear" w:color="auto" w:fill="FFFFFF"/>
        <w:spacing w:before="0" w:beforeAutospacing="0" w:after="0" w:afterAutospacing="0"/>
        <w:contextualSpacing/>
        <w:jc w:val="center"/>
        <w:outlineLvl w:val="1"/>
        <w:rPr>
          <w:color w:val="000000"/>
          <w:kern w:val="36"/>
        </w:rPr>
      </w:pP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r w:rsidRPr="007A0E91">
        <w:rPr>
          <w:b/>
          <w:color w:val="000000"/>
          <w:kern w:val="36"/>
        </w:rPr>
        <w:t>34. Сроки рассмотрения жалобы</w:t>
      </w: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kern w:val="36"/>
          <w:szCs w:val="24"/>
        </w:rPr>
        <w:t xml:space="preserve">57. </w:t>
      </w:r>
      <w:r w:rsidRPr="007A0E91">
        <w:rPr>
          <w:rFonts w:ascii="Times New Roman" w:hAnsi="Times New Roman" w:cs="Times New Roman"/>
          <w:szCs w:val="24"/>
        </w:rPr>
        <w:t xml:space="preserve">Жалоба подлежит рассмотрению должностным лицом, наделенным полномочиями по рассмотрению жалоб: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а) в течение 15 (пятнадцати) рабочих дней со дня ее регистрации; </w:t>
      </w:r>
    </w:p>
    <w:p w:rsidR="007A0E91" w:rsidRPr="007A0E91" w:rsidRDefault="007A0E91" w:rsidP="007A0E91">
      <w:pPr>
        <w:ind w:firstLine="567"/>
        <w:contextualSpacing/>
        <w:jc w:val="both"/>
        <w:rPr>
          <w:rFonts w:ascii="Times New Roman" w:hAnsi="Times New Roman" w:cs="Times New Roman"/>
          <w:szCs w:val="24"/>
        </w:rPr>
      </w:pPr>
      <w:r w:rsidRPr="007A0E91">
        <w:rPr>
          <w:rFonts w:ascii="Times New Roman" w:hAnsi="Times New Roman" w:cs="Times New Roman"/>
          <w:szCs w:val="24"/>
        </w:rPr>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7A0E91" w:rsidRPr="007A0E91" w:rsidRDefault="007A0E91" w:rsidP="007A0E91">
      <w:pPr>
        <w:ind w:firstLine="709"/>
        <w:contextualSpacing/>
        <w:jc w:val="both"/>
        <w:rPr>
          <w:rFonts w:ascii="Times New Roman" w:hAnsi="Times New Roman" w:cs="Times New Roman"/>
          <w:color w:val="000000"/>
          <w:kern w:val="36"/>
          <w:szCs w:val="24"/>
        </w:rPr>
      </w:pPr>
    </w:p>
    <w:p w:rsidR="007A0E91" w:rsidRPr="007A0E91" w:rsidRDefault="007A0E91" w:rsidP="007A0E91">
      <w:pPr>
        <w:pStyle w:val="a3"/>
        <w:shd w:val="clear" w:color="auto" w:fill="FFFFFF"/>
        <w:tabs>
          <w:tab w:val="left" w:pos="1950"/>
        </w:tabs>
        <w:spacing w:before="0" w:beforeAutospacing="0" w:after="0" w:afterAutospacing="0"/>
        <w:ind w:firstLine="709"/>
        <w:contextualSpacing/>
        <w:jc w:val="center"/>
        <w:outlineLvl w:val="1"/>
        <w:rPr>
          <w:b/>
          <w:color w:val="000000"/>
          <w:kern w:val="36"/>
        </w:rPr>
      </w:pPr>
      <w:r w:rsidRPr="007A0E91">
        <w:rPr>
          <w:b/>
          <w:color w:val="000000"/>
          <w:kern w:val="36"/>
        </w:rPr>
        <w:t>35. Перечень оснований для приостановления рассмотрения жалобы в случае, если возможность приостановления предусмотрена законодательством Приднестровской Молдавской Республики</w:t>
      </w:r>
    </w:p>
    <w:p w:rsidR="007A0E91" w:rsidRPr="007A0E91" w:rsidRDefault="007A0E91" w:rsidP="007A0E91">
      <w:pPr>
        <w:pStyle w:val="a3"/>
        <w:shd w:val="clear" w:color="auto" w:fill="FFFFFF"/>
        <w:tabs>
          <w:tab w:val="left" w:pos="1950"/>
        </w:tabs>
        <w:spacing w:before="0" w:beforeAutospacing="0" w:after="0" w:afterAutospacing="0"/>
        <w:ind w:firstLine="709"/>
        <w:contextualSpacing/>
        <w:jc w:val="center"/>
        <w:outlineLvl w:val="1"/>
        <w:rPr>
          <w:color w:val="000000"/>
          <w:kern w:val="36"/>
        </w:rPr>
      </w:pPr>
    </w:p>
    <w:p w:rsidR="007A0E91" w:rsidRPr="007A0E91" w:rsidRDefault="007A0E91" w:rsidP="007A0E91">
      <w:pPr>
        <w:pStyle w:val="a3"/>
        <w:shd w:val="clear" w:color="auto" w:fill="FFFFFF"/>
        <w:tabs>
          <w:tab w:val="left" w:pos="1950"/>
        </w:tabs>
        <w:spacing w:before="0" w:beforeAutospacing="0" w:after="0" w:afterAutospacing="0"/>
        <w:ind w:firstLine="567"/>
        <w:contextualSpacing/>
        <w:jc w:val="both"/>
        <w:outlineLvl w:val="1"/>
        <w:rPr>
          <w:color w:val="000000"/>
          <w:kern w:val="36"/>
        </w:rPr>
      </w:pPr>
      <w:r w:rsidRPr="007A0E91">
        <w:rPr>
          <w:color w:val="000000"/>
          <w:kern w:val="36"/>
        </w:rPr>
        <w:lastRenderedPageBreak/>
        <w:t>58. Основания  для  приостановления  рассмотрения  жалобы  действующим законодательством Приднестровской Молдавской Республики не предусмотрены.</w:t>
      </w:r>
    </w:p>
    <w:p w:rsidR="007A0E91" w:rsidRPr="007A0E91" w:rsidRDefault="007A0E91" w:rsidP="007A0E91">
      <w:pPr>
        <w:pStyle w:val="a3"/>
        <w:shd w:val="clear" w:color="auto" w:fill="FFFFFF"/>
        <w:tabs>
          <w:tab w:val="left" w:pos="1950"/>
        </w:tabs>
        <w:spacing w:before="0" w:beforeAutospacing="0" w:after="0" w:afterAutospacing="0"/>
        <w:ind w:firstLine="709"/>
        <w:contextualSpacing/>
        <w:jc w:val="both"/>
        <w:outlineLvl w:val="1"/>
        <w:rPr>
          <w:b/>
          <w:color w:val="000000"/>
          <w:kern w:val="36"/>
        </w:rPr>
      </w:pPr>
    </w:p>
    <w:p w:rsidR="007A0E91" w:rsidRPr="007A0E91" w:rsidRDefault="007A0E91" w:rsidP="007A0E91">
      <w:pPr>
        <w:pStyle w:val="a3"/>
        <w:shd w:val="clear" w:color="auto" w:fill="FFFFFF"/>
        <w:tabs>
          <w:tab w:val="left" w:pos="1950"/>
        </w:tabs>
        <w:spacing w:before="0" w:beforeAutospacing="0" w:after="0" w:afterAutospacing="0"/>
        <w:ind w:firstLine="709"/>
        <w:contextualSpacing/>
        <w:jc w:val="center"/>
        <w:outlineLvl w:val="1"/>
        <w:rPr>
          <w:b/>
          <w:color w:val="000000"/>
          <w:kern w:val="36"/>
        </w:rPr>
      </w:pPr>
      <w:r w:rsidRPr="007A0E91">
        <w:rPr>
          <w:b/>
          <w:color w:val="000000"/>
          <w:kern w:val="36"/>
        </w:rPr>
        <w:t>36. Результат рассмотрения жалобы</w:t>
      </w:r>
    </w:p>
    <w:p w:rsidR="007A0E91" w:rsidRPr="007A0E91" w:rsidRDefault="007A0E91" w:rsidP="007A0E91">
      <w:pPr>
        <w:pStyle w:val="a3"/>
        <w:shd w:val="clear" w:color="auto" w:fill="FFFFFF"/>
        <w:tabs>
          <w:tab w:val="left" w:pos="1950"/>
        </w:tabs>
        <w:spacing w:before="0" w:beforeAutospacing="0" w:after="0" w:afterAutospacing="0"/>
        <w:ind w:firstLine="709"/>
        <w:contextualSpacing/>
        <w:jc w:val="center"/>
        <w:outlineLvl w:val="1"/>
        <w:rPr>
          <w:color w:val="000000"/>
          <w:kern w:val="36"/>
        </w:rPr>
      </w:pPr>
    </w:p>
    <w:p w:rsidR="007A0E91" w:rsidRPr="007A0E91" w:rsidRDefault="007A0E91" w:rsidP="007A0E91">
      <w:pPr>
        <w:pStyle w:val="a3"/>
        <w:shd w:val="clear" w:color="auto" w:fill="FFFFFF"/>
        <w:tabs>
          <w:tab w:val="left" w:pos="1950"/>
        </w:tabs>
        <w:spacing w:before="0" w:beforeAutospacing="0" w:after="0" w:afterAutospacing="0"/>
        <w:ind w:firstLine="567"/>
        <w:contextualSpacing/>
        <w:jc w:val="both"/>
        <w:outlineLvl w:val="1"/>
      </w:pPr>
      <w:r w:rsidRPr="007A0E91">
        <w:t xml:space="preserve">59. По результатам рассмотрения жалобы принимается одно из следующих решений: </w:t>
      </w:r>
    </w:p>
    <w:p w:rsidR="007A0E91" w:rsidRPr="007A0E91" w:rsidRDefault="007A0E91" w:rsidP="007A0E91">
      <w:pPr>
        <w:pStyle w:val="a3"/>
        <w:shd w:val="clear" w:color="auto" w:fill="FFFFFF"/>
        <w:tabs>
          <w:tab w:val="left" w:pos="1950"/>
        </w:tabs>
        <w:spacing w:before="0" w:beforeAutospacing="0" w:after="0" w:afterAutospacing="0"/>
        <w:ind w:firstLine="567"/>
        <w:contextualSpacing/>
        <w:jc w:val="both"/>
        <w:outlineLvl w:val="1"/>
      </w:pPr>
      <w:r w:rsidRPr="007A0E91">
        <w:t xml:space="preserve">а)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rsidR="007A0E91" w:rsidRPr="007A0E91" w:rsidRDefault="007A0E91" w:rsidP="007A0E91">
      <w:pPr>
        <w:pStyle w:val="a3"/>
        <w:shd w:val="clear" w:color="auto" w:fill="FFFFFF"/>
        <w:tabs>
          <w:tab w:val="left" w:pos="1950"/>
        </w:tabs>
        <w:spacing w:before="0" w:beforeAutospacing="0" w:after="0" w:afterAutospacing="0"/>
        <w:ind w:firstLine="567"/>
        <w:contextualSpacing/>
        <w:jc w:val="both"/>
        <w:outlineLvl w:val="1"/>
      </w:pPr>
      <w:r w:rsidRPr="007A0E91">
        <w:t xml:space="preserve">б) об отказе в удовлетворении жалобы. </w:t>
      </w:r>
    </w:p>
    <w:p w:rsidR="007A0E91" w:rsidRPr="007A0E91" w:rsidRDefault="007A0E91" w:rsidP="007A0E91">
      <w:pPr>
        <w:pStyle w:val="a3"/>
        <w:shd w:val="clear" w:color="auto" w:fill="FFFFFF"/>
        <w:tabs>
          <w:tab w:val="left" w:pos="1950"/>
        </w:tabs>
        <w:spacing w:before="0" w:beforeAutospacing="0" w:after="0" w:afterAutospacing="0"/>
        <w:ind w:firstLine="567"/>
        <w:contextualSpacing/>
        <w:jc w:val="both"/>
        <w:outlineLvl w:val="1"/>
        <w:rPr>
          <w:color w:val="000000"/>
          <w:kern w:val="36"/>
        </w:rPr>
      </w:pPr>
      <w:r w:rsidRPr="007A0E91">
        <w:t>60. В случае установления в ходе или по результатам рассмотрения жалобы признаков состава административного правонарушения или уголовного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0E91" w:rsidRPr="007A0E91" w:rsidRDefault="007A0E91" w:rsidP="007A0E91">
      <w:pPr>
        <w:pStyle w:val="a3"/>
        <w:shd w:val="clear" w:color="auto" w:fill="FFFFFF"/>
        <w:spacing w:before="0" w:beforeAutospacing="0" w:after="0" w:afterAutospacing="0"/>
        <w:ind w:firstLine="708"/>
        <w:contextualSpacing/>
        <w:jc w:val="both"/>
        <w:outlineLvl w:val="1"/>
        <w:rPr>
          <w:color w:val="000000"/>
          <w:kern w:val="36"/>
        </w:rPr>
      </w:pPr>
    </w:p>
    <w:p w:rsidR="007A0E91" w:rsidRPr="007A0E91" w:rsidRDefault="007A0E91" w:rsidP="007A0E91">
      <w:pPr>
        <w:pStyle w:val="aa"/>
        <w:contextualSpacing/>
        <w:rPr>
          <w:b/>
          <w:kern w:val="36"/>
          <w:sz w:val="24"/>
          <w:szCs w:val="24"/>
        </w:rPr>
      </w:pPr>
      <w:r w:rsidRPr="007A0E91">
        <w:rPr>
          <w:b/>
          <w:kern w:val="36"/>
          <w:sz w:val="24"/>
          <w:szCs w:val="24"/>
        </w:rPr>
        <w:t>37. Порядок информирования заявителя о результатах рассмотрения жалобы</w:t>
      </w:r>
    </w:p>
    <w:p w:rsidR="007A0E91" w:rsidRPr="007A0E91" w:rsidRDefault="007A0E91" w:rsidP="007A0E91">
      <w:pPr>
        <w:pStyle w:val="aa"/>
        <w:contextualSpacing/>
        <w:rPr>
          <w:b/>
          <w:kern w:val="36"/>
          <w:sz w:val="24"/>
          <w:szCs w:val="24"/>
        </w:rPr>
      </w:pPr>
    </w:p>
    <w:p w:rsidR="007A0E91" w:rsidRPr="007A0E91" w:rsidRDefault="007A0E91" w:rsidP="007A0E91">
      <w:pPr>
        <w:pStyle w:val="aa"/>
        <w:ind w:firstLine="567"/>
        <w:contextualSpacing/>
        <w:jc w:val="both"/>
        <w:rPr>
          <w:sz w:val="24"/>
          <w:szCs w:val="24"/>
        </w:rPr>
      </w:pPr>
      <w:r w:rsidRPr="007A0E91">
        <w:rPr>
          <w:sz w:val="24"/>
          <w:szCs w:val="24"/>
        </w:rPr>
        <w:t>61. Не позднее дня, следующего за днем принятия решения, указанного в пункте 59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A0E91" w:rsidRPr="007A0E91" w:rsidRDefault="007A0E91" w:rsidP="007A0E91">
      <w:pPr>
        <w:pStyle w:val="aa"/>
        <w:ind w:firstLine="709"/>
        <w:contextualSpacing/>
        <w:jc w:val="both"/>
        <w:rPr>
          <w:kern w:val="36"/>
          <w:sz w:val="24"/>
          <w:szCs w:val="24"/>
        </w:rPr>
      </w:pP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r w:rsidRPr="007A0E91">
        <w:rPr>
          <w:b/>
          <w:color w:val="000000"/>
          <w:kern w:val="36"/>
        </w:rPr>
        <w:t>38. Порядок обжалования решения по жалобе</w:t>
      </w:r>
    </w:p>
    <w:p w:rsidR="007A0E91" w:rsidRPr="007A0E91" w:rsidRDefault="007A0E91" w:rsidP="007A0E91">
      <w:pPr>
        <w:pStyle w:val="a3"/>
        <w:shd w:val="clear" w:color="auto" w:fill="FFFFFF"/>
        <w:spacing w:before="0" w:beforeAutospacing="0" w:after="0" w:afterAutospacing="0"/>
        <w:contextualSpacing/>
        <w:jc w:val="center"/>
        <w:outlineLvl w:val="1"/>
        <w:rPr>
          <w:b/>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both"/>
        <w:outlineLvl w:val="1"/>
        <w:rPr>
          <w:color w:val="000000" w:themeColor="text1"/>
        </w:rPr>
      </w:pPr>
      <w:r w:rsidRPr="007A0E91">
        <w:rPr>
          <w:color w:val="000000" w:themeColor="text1"/>
        </w:rPr>
        <w:t>62. Решения, принятые в ходе рассмотрения жалобы, могут быть обжалованы в судебном порядке.</w:t>
      </w:r>
    </w:p>
    <w:p w:rsidR="007A0E91" w:rsidRPr="007A0E91" w:rsidRDefault="007A0E91" w:rsidP="007A0E91">
      <w:pPr>
        <w:pStyle w:val="a3"/>
        <w:shd w:val="clear" w:color="auto" w:fill="FFFFFF"/>
        <w:spacing w:before="0" w:beforeAutospacing="0" w:after="0" w:afterAutospacing="0"/>
        <w:ind w:firstLine="709"/>
        <w:contextualSpacing/>
        <w:jc w:val="both"/>
        <w:outlineLvl w:val="1"/>
        <w:rPr>
          <w:b/>
          <w:color w:val="000000" w:themeColor="text1"/>
          <w:kern w:val="36"/>
        </w:rPr>
      </w:pPr>
    </w:p>
    <w:p w:rsidR="007A0E91" w:rsidRPr="007A0E91" w:rsidRDefault="007A0E91" w:rsidP="007A0E91">
      <w:pPr>
        <w:pStyle w:val="a3"/>
        <w:shd w:val="clear" w:color="auto" w:fill="FFFFFF"/>
        <w:spacing w:before="0" w:beforeAutospacing="0" w:after="0" w:afterAutospacing="0"/>
        <w:ind w:firstLine="709"/>
        <w:contextualSpacing/>
        <w:jc w:val="center"/>
        <w:rPr>
          <w:b/>
          <w:color w:val="000000"/>
          <w:kern w:val="36"/>
        </w:rPr>
      </w:pPr>
      <w:r w:rsidRPr="007A0E91">
        <w:rPr>
          <w:b/>
          <w:color w:val="000000"/>
          <w:kern w:val="36"/>
        </w:rPr>
        <w:t>39. Право заявителя на получение информации и документов, необходимых для обоснования и рассмотрения жалобы</w:t>
      </w:r>
    </w:p>
    <w:p w:rsidR="007A0E91" w:rsidRPr="007A0E91" w:rsidRDefault="007A0E91" w:rsidP="007A0E91">
      <w:pPr>
        <w:pStyle w:val="a3"/>
        <w:shd w:val="clear" w:color="auto" w:fill="FFFFFF"/>
        <w:spacing w:before="0" w:beforeAutospacing="0" w:after="0" w:afterAutospacing="0"/>
        <w:ind w:firstLine="709"/>
        <w:contextualSpacing/>
        <w:jc w:val="center"/>
        <w:rPr>
          <w:b/>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both"/>
        <w:outlineLvl w:val="1"/>
        <w:rPr>
          <w:color w:val="000000"/>
          <w:kern w:val="36"/>
        </w:rPr>
      </w:pPr>
      <w:r w:rsidRPr="007A0E91">
        <w:rPr>
          <w:color w:val="000000"/>
          <w:kern w:val="36"/>
        </w:rPr>
        <w:t>63.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7A0E91" w:rsidRPr="007A0E91" w:rsidRDefault="007A0E91" w:rsidP="007A0E91">
      <w:pPr>
        <w:pStyle w:val="a3"/>
        <w:shd w:val="clear" w:color="auto" w:fill="FFFFFF"/>
        <w:spacing w:before="0" w:beforeAutospacing="0" w:after="0" w:afterAutospacing="0"/>
        <w:ind w:firstLine="709"/>
        <w:contextualSpacing/>
        <w:jc w:val="both"/>
        <w:outlineLvl w:val="1"/>
        <w:rPr>
          <w:color w:val="000000"/>
          <w:kern w:val="36"/>
        </w:rPr>
      </w:pPr>
    </w:p>
    <w:p w:rsidR="007A0E91" w:rsidRPr="007A0E91" w:rsidRDefault="007A0E91" w:rsidP="007A0E91">
      <w:pPr>
        <w:pStyle w:val="a3"/>
        <w:shd w:val="clear" w:color="auto" w:fill="FFFFFF"/>
        <w:spacing w:before="0" w:beforeAutospacing="0" w:after="0" w:afterAutospacing="0"/>
        <w:ind w:firstLine="709"/>
        <w:contextualSpacing/>
        <w:jc w:val="center"/>
        <w:outlineLvl w:val="1"/>
        <w:rPr>
          <w:b/>
          <w:color w:val="000000"/>
          <w:kern w:val="36"/>
        </w:rPr>
      </w:pPr>
      <w:r w:rsidRPr="007A0E91">
        <w:rPr>
          <w:b/>
          <w:color w:val="000000"/>
          <w:kern w:val="36"/>
        </w:rPr>
        <w:t>40. Способы информирования заявителей о порядке подачи и рассмотрения жалобы</w:t>
      </w:r>
    </w:p>
    <w:p w:rsidR="007A0E91" w:rsidRPr="007A0E91" w:rsidRDefault="007A0E91" w:rsidP="007A0E91">
      <w:pPr>
        <w:pStyle w:val="a3"/>
        <w:shd w:val="clear" w:color="auto" w:fill="FFFFFF"/>
        <w:spacing w:before="0" w:beforeAutospacing="0" w:after="0" w:afterAutospacing="0"/>
        <w:ind w:firstLine="709"/>
        <w:contextualSpacing/>
        <w:jc w:val="center"/>
        <w:outlineLvl w:val="1"/>
        <w:rPr>
          <w:b/>
          <w:color w:val="000000"/>
          <w:kern w:val="36"/>
        </w:rPr>
      </w:pPr>
    </w:p>
    <w:p w:rsidR="007A0E91" w:rsidRPr="007A0E91" w:rsidRDefault="007A0E91" w:rsidP="007A0E91">
      <w:pPr>
        <w:pStyle w:val="a3"/>
        <w:shd w:val="clear" w:color="auto" w:fill="FFFFFF"/>
        <w:spacing w:before="0" w:beforeAutospacing="0" w:after="0" w:afterAutospacing="0"/>
        <w:ind w:firstLine="567"/>
        <w:contextualSpacing/>
        <w:jc w:val="both"/>
        <w:outlineLvl w:val="1"/>
        <w:rPr>
          <w:color w:val="000000"/>
          <w:kern w:val="36"/>
        </w:rPr>
      </w:pPr>
      <w:r w:rsidRPr="007A0E91">
        <w:rPr>
          <w:color w:val="000000"/>
          <w:kern w:val="36"/>
        </w:rPr>
        <w:t>64. Информирование заявителей о порядке обжалования решений и действий (бездействия) должностных лиц уполномоченного органа, предоставляющих государственную услугу, обеспечивается посредством размещения информации на официальном сайте уполномоченного органа.</w:t>
      </w: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r w:rsidRPr="007A0E91">
        <w:rPr>
          <w:rFonts w:cs="Times New Roman"/>
          <w:szCs w:val="24"/>
        </w:rPr>
        <w:t>Приложение № 1</w:t>
      </w:r>
    </w:p>
    <w:p w:rsidR="007A0E91" w:rsidRPr="007A0E91" w:rsidRDefault="007A0E91" w:rsidP="007A0E91">
      <w:pPr>
        <w:pStyle w:val="a5"/>
        <w:ind w:left="4253"/>
        <w:rPr>
          <w:rFonts w:cs="Times New Roman"/>
          <w:szCs w:val="24"/>
        </w:rPr>
      </w:pPr>
      <w:r w:rsidRPr="007A0E91">
        <w:rPr>
          <w:rFonts w:cs="Times New Roman"/>
          <w:szCs w:val="24"/>
        </w:rPr>
        <w:t>к Регламенту предоставления</w:t>
      </w:r>
    </w:p>
    <w:p w:rsidR="007A0E91" w:rsidRPr="007A0E91" w:rsidRDefault="007A0E91" w:rsidP="007A0E91">
      <w:pPr>
        <w:pStyle w:val="a5"/>
        <w:ind w:left="4253"/>
        <w:rPr>
          <w:rFonts w:cs="Times New Roman"/>
          <w:szCs w:val="24"/>
        </w:rPr>
      </w:pPr>
      <w:r w:rsidRPr="007A0E91">
        <w:rPr>
          <w:rFonts w:cs="Times New Roman"/>
          <w:szCs w:val="24"/>
        </w:rPr>
        <w:t>Государственной администрацией</w:t>
      </w:r>
    </w:p>
    <w:p w:rsidR="007A0E91" w:rsidRPr="007A0E91" w:rsidRDefault="007A0E91" w:rsidP="007A0E91">
      <w:pPr>
        <w:pStyle w:val="a5"/>
        <w:ind w:left="4253"/>
        <w:rPr>
          <w:rFonts w:cs="Times New Roman"/>
          <w:szCs w:val="24"/>
        </w:rPr>
      </w:pPr>
      <w:r w:rsidRPr="007A0E91">
        <w:rPr>
          <w:rFonts w:cs="Times New Roman"/>
          <w:szCs w:val="24"/>
        </w:rPr>
        <w:t>Каменского района и города Каменка</w:t>
      </w:r>
    </w:p>
    <w:p w:rsidR="007A0E91" w:rsidRPr="007A0E91" w:rsidRDefault="007A0E91" w:rsidP="007A0E91">
      <w:pPr>
        <w:pStyle w:val="a5"/>
        <w:ind w:left="4253"/>
        <w:rPr>
          <w:rFonts w:cs="Times New Roman"/>
          <w:szCs w:val="24"/>
        </w:rPr>
      </w:pPr>
      <w:r w:rsidRPr="007A0E91">
        <w:rPr>
          <w:rFonts w:cs="Times New Roman"/>
          <w:szCs w:val="24"/>
        </w:rPr>
        <w:t xml:space="preserve">государственной услуги          </w:t>
      </w:r>
    </w:p>
    <w:p w:rsidR="007A0E91" w:rsidRPr="007A0E91" w:rsidRDefault="007A0E91" w:rsidP="007A0E91">
      <w:pPr>
        <w:pStyle w:val="a5"/>
        <w:ind w:left="4253"/>
        <w:rPr>
          <w:rFonts w:cs="Times New Roman"/>
          <w:szCs w:val="24"/>
        </w:rPr>
      </w:pPr>
      <w:r w:rsidRPr="007A0E91">
        <w:rPr>
          <w:rFonts w:cs="Times New Roman"/>
          <w:szCs w:val="24"/>
        </w:rPr>
        <w:t>«Выдача Решения о деприватизации жилых помещений, одноквартирных жилых домов»</w:t>
      </w:r>
    </w:p>
    <w:p w:rsidR="007A0E91" w:rsidRPr="007A0E91" w:rsidRDefault="007A0E91" w:rsidP="007A0E91">
      <w:pPr>
        <w:ind w:hanging="851"/>
        <w:rPr>
          <w:rFonts w:ascii="Times New Roman" w:hAnsi="Times New Roman" w:cs="Times New Roman"/>
        </w:rPr>
      </w:pP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В Комиссию по приватизации</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 xml:space="preserve">государственного (муниципального) жилищного фонда </w:t>
      </w:r>
    </w:p>
    <w:p w:rsidR="007A0E91" w:rsidRPr="007A0E91" w:rsidRDefault="007A0E91" w:rsidP="007A0E91">
      <w:pPr>
        <w:ind w:left="4248"/>
        <w:rPr>
          <w:rFonts w:ascii="Times New Roman" w:hAnsi="Times New Roman" w:cs="Times New Roman"/>
          <w:lang w:eastAsia="ru-RU"/>
        </w:rPr>
      </w:pPr>
      <w:r w:rsidRPr="007A0E91">
        <w:rPr>
          <w:rFonts w:ascii="Times New Roman" w:hAnsi="Times New Roman" w:cs="Times New Roman"/>
          <w:lang w:eastAsia="ru-RU"/>
        </w:rPr>
        <w:t>от гр._____________________________________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lastRenderedPageBreak/>
        <w:t>проживающего по адресу:</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__________________________________________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__________________________________________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телефон___________________________________</w:t>
      </w:r>
    </w:p>
    <w:p w:rsidR="007A0E91" w:rsidRPr="007A0E91" w:rsidRDefault="007A0E91" w:rsidP="007A0E91">
      <w:pPr>
        <w:tabs>
          <w:tab w:val="left" w:pos="284"/>
        </w:tabs>
        <w:ind w:left="-567"/>
        <w:jc w:val="center"/>
        <w:rPr>
          <w:rFonts w:ascii="Times New Roman" w:hAnsi="Times New Roman" w:cs="Times New Roman"/>
        </w:rPr>
      </w:pPr>
    </w:p>
    <w:p w:rsidR="007A0E91" w:rsidRPr="007A0E91" w:rsidRDefault="007A0E91" w:rsidP="007A0E91">
      <w:pPr>
        <w:ind w:left="-567"/>
        <w:jc w:val="center"/>
        <w:rPr>
          <w:rFonts w:ascii="Times New Roman" w:hAnsi="Times New Roman" w:cs="Times New Roman"/>
          <w:b/>
          <w:sz w:val="28"/>
          <w:szCs w:val="28"/>
        </w:rPr>
      </w:pPr>
      <w:r w:rsidRPr="007A0E91">
        <w:rPr>
          <w:rFonts w:ascii="Times New Roman" w:hAnsi="Times New Roman" w:cs="Times New Roman"/>
          <w:b/>
          <w:sz w:val="28"/>
          <w:szCs w:val="28"/>
        </w:rPr>
        <w:t>З А Я В Л Е Н И Е</w:t>
      </w:r>
    </w:p>
    <w:p w:rsidR="007A0E91" w:rsidRPr="007A0E91" w:rsidRDefault="007A0E91" w:rsidP="007A0E91">
      <w:pPr>
        <w:ind w:left="-567"/>
        <w:jc w:val="center"/>
        <w:rPr>
          <w:rFonts w:ascii="Times New Roman" w:hAnsi="Times New Roman" w:cs="Times New Roman"/>
          <w:sz w:val="28"/>
          <w:szCs w:val="28"/>
        </w:rPr>
      </w:pPr>
    </w:p>
    <w:p w:rsidR="007A0E91" w:rsidRPr="007A0E91" w:rsidRDefault="007A0E91" w:rsidP="007A0E91">
      <w:pPr>
        <w:ind w:left="-567"/>
        <w:jc w:val="center"/>
        <w:rPr>
          <w:rFonts w:ascii="Times New Roman" w:hAnsi="Times New Roman" w:cs="Times New Roman"/>
          <w:b/>
          <w:bCs/>
          <w:sz w:val="28"/>
          <w:szCs w:val="28"/>
        </w:rPr>
      </w:pPr>
    </w:p>
    <w:p w:rsidR="007A0E91" w:rsidRPr="007A0E91" w:rsidRDefault="007A0E91" w:rsidP="007A0E91">
      <w:pPr>
        <w:ind w:right="-187"/>
        <w:jc w:val="both"/>
        <w:rPr>
          <w:rFonts w:ascii="Times New Roman" w:hAnsi="Times New Roman" w:cs="Times New Roman"/>
          <w:sz w:val="28"/>
          <w:szCs w:val="28"/>
        </w:rPr>
      </w:pPr>
      <w:r w:rsidRPr="007A0E91">
        <w:rPr>
          <w:rFonts w:ascii="Times New Roman" w:hAnsi="Times New Roman" w:cs="Times New Roman"/>
          <w:sz w:val="28"/>
          <w:szCs w:val="28"/>
        </w:rPr>
        <w:t>Прошу передать в собственность (личную, долевую, совместную)</w:t>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rPr>
        <w:t>_____________________________________________________________</w:t>
      </w:r>
    </w:p>
    <w:p w:rsidR="007A0E91" w:rsidRPr="007A0E91" w:rsidRDefault="007A0E91" w:rsidP="007A0E91">
      <w:pPr>
        <w:ind w:right="-187"/>
        <w:rPr>
          <w:rFonts w:ascii="Times New Roman" w:hAnsi="Times New Roman" w:cs="Times New Roman"/>
          <w:sz w:val="28"/>
          <w:szCs w:val="28"/>
        </w:rPr>
      </w:pPr>
      <w:r w:rsidRPr="007A0E91">
        <w:rPr>
          <w:rFonts w:ascii="Times New Roman" w:hAnsi="Times New Roman" w:cs="Times New Roman"/>
          <w:sz w:val="28"/>
          <w:szCs w:val="28"/>
        </w:rPr>
        <w:t>занимаемое жилое помещение по адресу:______________________________</w:t>
      </w:r>
    </w:p>
    <w:p w:rsidR="007A0E91" w:rsidRPr="007A0E91" w:rsidRDefault="007A0E91" w:rsidP="007A0E91">
      <w:pPr>
        <w:ind w:right="-187"/>
        <w:rPr>
          <w:rFonts w:ascii="Times New Roman" w:hAnsi="Times New Roman" w:cs="Times New Roman"/>
          <w:sz w:val="28"/>
          <w:szCs w:val="28"/>
        </w:rPr>
      </w:pPr>
      <w:r w:rsidRPr="007A0E91">
        <w:rPr>
          <w:rFonts w:ascii="Times New Roman" w:hAnsi="Times New Roman" w:cs="Times New Roman"/>
          <w:sz w:val="28"/>
          <w:szCs w:val="28"/>
        </w:rPr>
        <w:t>_________________________________________________________________</w:t>
      </w:r>
    </w:p>
    <w:p w:rsidR="007A0E91" w:rsidRPr="007A0E91" w:rsidRDefault="007A0E91" w:rsidP="007A0E91">
      <w:pPr>
        <w:ind w:right="-187" w:firstLine="284"/>
        <w:jc w:val="both"/>
        <w:rPr>
          <w:rFonts w:ascii="Times New Roman" w:hAnsi="Times New Roman" w:cs="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7A0E91" w:rsidRPr="007A0E91" w:rsidTr="005B22D8">
        <w:trPr>
          <w:trHeight w:val="421"/>
          <w:jc w:val="center"/>
        </w:trPr>
        <w:tc>
          <w:tcPr>
            <w:tcW w:w="567" w:type="dxa"/>
            <w:vAlign w:val="center"/>
          </w:tcPr>
          <w:p w:rsidR="007A0E91" w:rsidRPr="007A0E91" w:rsidRDefault="007A0E91" w:rsidP="005B22D8">
            <w:pPr>
              <w:tabs>
                <w:tab w:val="left" w:pos="705"/>
              </w:tabs>
              <w:jc w:val="center"/>
              <w:rPr>
                <w:rFonts w:ascii="Times New Roman" w:hAnsi="Times New Roman" w:cs="Times New Roman"/>
                <w:sz w:val="28"/>
                <w:szCs w:val="28"/>
              </w:rPr>
            </w:pPr>
            <w:r w:rsidRPr="007A0E91">
              <w:rPr>
                <w:rFonts w:ascii="Times New Roman" w:hAnsi="Times New Roman" w:cs="Times New Roman"/>
                <w:sz w:val="28"/>
                <w:szCs w:val="28"/>
              </w:rPr>
              <w:t>№ п/п</w:t>
            </w:r>
          </w:p>
        </w:tc>
        <w:tc>
          <w:tcPr>
            <w:tcW w:w="3632" w:type="dxa"/>
            <w:vAlign w:val="center"/>
          </w:tcPr>
          <w:p w:rsidR="007A0E91" w:rsidRPr="007A0E91" w:rsidRDefault="007A0E91" w:rsidP="005B22D8">
            <w:pPr>
              <w:jc w:val="center"/>
              <w:rPr>
                <w:rFonts w:ascii="Times New Roman" w:hAnsi="Times New Roman" w:cs="Times New Roman"/>
                <w:sz w:val="28"/>
                <w:szCs w:val="28"/>
              </w:rPr>
            </w:pPr>
            <w:r w:rsidRPr="007A0E91">
              <w:rPr>
                <w:rFonts w:ascii="Times New Roman" w:hAnsi="Times New Roman" w:cs="Times New Roman"/>
                <w:sz w:val="28"/>
                <w:szCs w:val="28"/>
              </w:rPr>
              <w:t>Ф.И.О. членов семьи с учетом временно отсутствующих</w:t>
            </w:r>
          </w:p>
        </w:tc>
        <w:tc>
          <w:tcPr>
            <w:tcW w:w="1590" w:type="dxa"/>
            <w:vAlign w:val="center"/>
          </w:tcPr>
          <w:p w:rsidR="007A0E91" w:rsidRPr="007A0E91" w:rsidRDefault="007A0E91" w:rsidP="005B22D8">
            <w:pPr>
              <w:jc w:val="center"/>
              <w:rPr>
                <w:rFonts w:ascii="Times New Roman" w:hAnsi="Times New Roman" w:cs="Times New Roman"/>
                <w:sz w:val="28"/>
                <w:szCs w:val="28"/>
              </w:rPr>
            </w:pPr>
            <w:r w:rsidRPr="007A0E91">
              <w:rPr>
                <w:rFonts w:ascii="Times New Roman" w:hAnsi="Times New Roman" w:cs="Times New Roman"/>
                <w:sz w:val="28"/>
                <w:szCs w:val="28"/>
              </w:rPr>
              <w:t>Родственные</w:t>
            </w:r>
          </w:p>
          <w:p w:rsidR="007A0E91" w:rsidRPr="007A0E91" w:rsidRDefault="007A0E91" w:rsidP="005B22D8">
            <w:pPr>
              <w:jc w:val="center"/>
              <w:rPr>
                <w:rFonts w:ascii="Times New Roman" w:hAnsi="Times New Roman" w:cs="Times New Roman"/>
                <w:sz w:val="28"/>
                <w:szCs w:val="28"/>
              </w:rPr>
            </w:pPr>
            <w:r w:rsidRPr="007A0E91">
              <w:rPr>
                <w:rFonts w:ascii="Times New Roman" w:hAnsi="Times New Roman" w:cs="Times New Roman"/>
                <w:sz w:val="28"/>
                <w:szCs w:val="28"/>
              </w:rPr>
              <w:t>отношения</w:t>
            </w:r>
          </w:p>
        </w:tc>
        <w:tc>
          <w:tcPr>
            <w:tcW w:w="3283" w:type="dxa"/>
            <w:vAlign w:val="center"/>
          </w:tcPr>
          <w:p w:rsidR="007A0E91" w:rsidRPr="007A0E91" w:rsidRDefault="007A0E91" w:rsidP="005B22D8">
            <w:pPr>
              <w:jc w:val="center"/>
              <w:rPr>
                <w:rFonts w:ascii="Times New Roman" w:hAnsi="Times New Roman" w:cs="Times New Roman"/>
                <w:sz w:val="28"/>
                <w:szCs w:val="28"/>
              </w:rPr>
            </w:pPr>
            <w:r w:rsidRPr="007A0E91">
              <w:rPr>
                <w:rFonts w:ascii="Times New Roman" w:hAnsi="Times New Roman" w:cs="Times New Roman"/>
                <w:sz w:val="28"/>
                <w:szCs w:val="28"/>
              </w:rPr>
              <w:t>Подписи членов семьи, подтверждающих согласие на деприватизации</w:t>
            </w:r>
          </w:p>
        </w:tc>
      </w:tr>
      <w:tr w:rsidR="007A0E91" w:rsidRPr="007A0E91" w:rsidTr="005B22D8">
        <w:trPr>
          <w:trHeight w:val="743"/>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r w:rsidR="007A0E91" w:rsidRPr="007A0E91" w:rsidTr="005B22D8">
        <w:trPr>
          <w:trHeight w:val="290"/>
          <w:jc w:val="center"/>
        </w:trPr>
        <w:tc>
          <w:tcPr>
            <w:tcW w:w="567" w:type="dxa"/>
          </w:tcPr>
          <w:p w:rsidR="007A0E91" w:rsidRPr="007A0E91" w:rsidRDefault="007A0E91" w:rsidP="005B22D8">
            <w:pPr>
              <w:ind w:firstLine="284"/>
              <w:rPr>
                <w:rFonts w:ascii="Times New Roman" w:hAnsi="Times New Roman" w:cs="Times New Roman"/>
                <w:sz w:val="28"/>
                <w:szCs w:val="28"/>
              </w:rPr>
            </w:pPr>
          </w:p>
        </w:tc>
        <w:tc>
          <w:tcPr>
            <w:tcW w:w="3632" w:type="dxa"/>
          </w:tcPr>
          <w:p w:rsidR="007A0E91" w:rsidRPr="007A0E91" w:rsidRDefault="007A0E91" w:rsidP="005B22D8">
            <w:pPr>
              <w:ind w:firstLine="284"/>
              <w:rPr>
                <w:rFonts w:ascii="Times New Roman" w:hAnsi="Times New Roman" w:cs="Times New Roman"/>
                <w:sz w:val="28"/>
                <w:szCs w:val="28"/>
              </w:rPr>
            </w:pPr>
          </w:p>
        </w:tc>
        <w:tc>
          <w:tcPr>
            <w:tcW w:w="1590" w:type="dxa"/>
          </w:tcPr>
          <w:p w:rsidR="007A0E91" w:rsidRPr="007A0E91" w:rsidRDefault="007A0E91" w:rsidP="005B22D8">
            <w:pPr>
              <w:ind w:firstLine="284"/>
              <w:rPr>
                <w:rFonts w:ascii="Times New Roman" w:hAnsi="Times New Roman" w:cs="Times New Roman"/>
                <w:sz w:val="28"/>
                <w:szCs w:val="28"/>
              </w:rPr>
            </w:pPr>
          </w:p>
        </w:tc>
        <w:tc>
          <w:tcPr>
            <w:tcW w:w="3283" w:type="dxa"/>
          </w:tcPr>
          <w:p w:rsidR="007A0E91" w:rsidRPr="007A0E91" w:rsidRDefault="007A0E91" w:rsidP="005B22D8">
            <w:pPr>
              <w:ind w:firstLine="284"/>
              <w:rPr>
                <w:rFonts w:ascii="Times New Roman" w:hAnsi="Times New Roman" w:cs="Times New Roman"/>
                <w:sz w:val="28"/>
                <w:szCs w:val="28"/>
              </w:rPr>
            </w:pPr>
          </w:p>
        </w:tc>
      </w:tr>
    </w:tbl>
    <w:p w:rsidR="007A0E91" w:rsidRPr="007A0E91" w:rsidRDefault="007A0E91" w:rsidP="007A0E91">
      <w:pPr>
        <w:rPr>
          <w:rFonts w:ascii="Times New Roman" w:hAnsi="Times New Roman" w:cs="Times New Roman"/>
          <w:sz w:val="28"/>
          <w:szCs w:val="28"/>
        </w:rPr>
      </w:pPr>
    </w:p>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 xml:space="preserve">Я,______________________________, настоящим подтверждаю, что   мои </w:t>
      </w:r>
    </w:p>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 xml:space="preserve">                       фамилия, имя, отчество </w:t>
      </w:r>
    </w:p>
    <w:p w:rsidR="007A0E91" w:rsidRPr="007A0E91" w:rsidRDefault="007A0E91" w:rsidP="007A0E91">
      <w:pPr>
        <w:rPr>
          <w:rFonts w:ascii="Times New Roman" w:hAnsi="Times New Roman" w:cs="Times New Roman"/>
          <w:sz w:val="28"/>
          <w:szCs w:val="28"/>
          <w:u w:val="single"/>
        </w:rPr>
      </w:pPr>
      <w:r w:rsidRPr="007A0E91">
        <w:rPr>
          <w:rFonts w:ascii="Times New Roman" w:hAnsi="Times New Roman" w:cs="Times New Roman"/>
          <w:sz w:val="28"/>
          <w:szCs w:val="28"/>
        </w:rPr>
        <w:t>несовершеннолетние члены семьи не состоят в трудовых отношениях и в браке_____________________</w:t>
      </w:r>
    </w:p>
    <w:p w:rsidR="007A0E91" w:rsidRPr="007A0E91" w:rsidRDefault="007A0E91" w:rsidP="007A0E91">
      <w:pPr>
        <w:ind w:right="-187"/>
        <w:jc w:val="both"/>
        <w:rPr>
          <w:rFonts w:ascii="Times New Roman" w:hAnsi="Times New Roman" w:cs="Times New Roman"/>
          <w:sz w:val="28"/>
          <w:szCs w:val="28"/>
        </w:rPr>
      </w:pPr>
      <w:r w:rsidRPr="007A0E91">
        <w:rPr>
          <w:rFonts w:ascii="Times New Roman" w:hAnsi="Times New Roman" w:cs="Times New Roman"/>
          <w:sz w:val="28"/>
          <w:szCs w:val="28"/>
        </w:rPr>
        <w:lastRenderedPageBreak/>
        <w:t>Подпись заявителя:</w:t>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r w:rsidRPr="007A0E91">
        <w:rPr>
          <w:rFonts w:ascii="Times New Roman" w:hAnsi="Times New Roman" w:cs="Times New Roman"/>
          <w:sz w:val="28"/>
          <w:szCs w:val="28"/>
          <w:u w:val="single"/>
        </w:rPr>
        <w:tab/>
      </w:r>
    </w:p>
    <w:p w:rsidR="007A0E91" w:rsidRPr="007A0E91" w:rsidRDefault="007A0E91" w:rsidP="007A0E91">
      <w:pPr>
        <w:ind w:right="-187"/>
        <w:jc w:val="both"/>
        <w:rPr>
          <w:rFonts w:ascii="Times New Roman" w:hAnsi="Times New Roman" w:cs="Times New Roman"/>
          <w:sz w:val="28"/>
          <w:szCs w:val="28"/>
        </w:rPr>
      </w:pPr>
      <w:r w:rsidRPr="007A0E91">
        <w:rPr>
          <w:rFonts w:ascii="Times New Roman" w:hAnsi="Times New Roman" w:cs="Times New Roman"/>
          <w:sz w:val="28"/>
          <w:szCs w:val="28"/>
        </w:rPr>
        <w:t xml:space="preserve">Подписи верны: </w:t>
      </w:r>
    </w:p>
    <w:p w:rsidR="007A0E91" w:rsidRPr="007A0E91" w:rsidRDefault="007A0E91" w:rsidP="007A0E91">
      <w:pPr>
        <w:ind w:right="-187"/>
        <w:jc w:val="both"/>
        <w:rPr>
          <w:rFonts w:ascii="Times New Roman" w:hAnsi="Times New Roman" w:cs="Times New Roman"/>
          <w:sz w:val="28"/>
          <w:szCs w:val="28"/>
        </w:rPr>
      </w:pPr>
      <w:r w:rsidRPr="007A0E91">
        <w:rPr>
          <w:rFonts w:ascii="Times New Roman" w:hAnsi="Times New Roman" w:cs="Times New Roman"/>
          <w:sz w:val="28"/>
          <w:szCs w:val="28"/>
        </w:rPr>
        <w:t xml:space="preserve">Подписи верны: </w:t>
      </w:r>
    </w:p>
    <w:p w:rsidR="007A0E91" w:rsidRPr="007A0E91" w:rsidRDefault="007A0E91" w:rsidP="007A0E91">
      <w:pPr>
        <w:ind w:right="-187"/>
        <w:rPr>
          <w:rFonts w:ascii="Times New Roman" w:hAnsi="Times New Roman" w:cs="Times New Roman"/>
          <w:sz w:val="28"/>
          <w:szCs w:val="28"/>
        </w:rPr>
      </w:pPr>
      <w:r w:rsidRPr="007A0E91">
        <w:rPr>
          <w:rFonts w:ascii="Times New Roman" w:hAnsi="Times New Roman" w:cs="Times New Roman"/>
          <w:sz w:val="28"/>
          <w:szCs w:val="28"/>
        </w:rPr>
        <w:t>Произведены в моем присутствии_____________________________________</w:t>
      </w:r>
    </w:p>
    <w:p w:rsidR="007A0E91" w:rsidRPr="007A0E91" w:rsidRDefault="007A0E91" w:rsidP="007A0E91">
      <w:pPr>
        <w:ind w:left="284" w:right="-187"/>
        <w:rPr>
          <w:rFonts w:ascii="Times New Roman" w:hAnsi="Times New Roman" w:cs="Times New Roman"/>
          <w:szCs w:val="24"/>
        </w:rPr>
      </w:pPr>
      <w:r w:rsidRPr="007A0E91">
        <w:rPr>
          <w:rFonts w:ascii="Times New Roman" w:hAnsi="Times New Roman" w:cs="Times New Roman"/>
          <w:szCs w:val="24"/>
        </w:rPr>
        <w:t xml:space="preserve"> (фамилия, имя, отчество должностного лица) </w:t>
      </w:r>
    </w:p>
    <w:p w:rsidR="007A0E91" w:rsidRPr="007A0E91" w:rsidRDefault="007A0E91" w:rsidP="007A0E91">
      <w:pPr>
        <w:ind w:right="-187"/>
        <w:rPr>
          <w:rFonts w:ascii="Times New Roman" w:hAnsi="Times New Roman" w:cs="Times New Roman"/>
          <w:sz w:val="28"/>
          <w:szCs w:val="28"/>
        </w:rPr>
      </w:pPr>
      <w:r w:rsidRPr="007A0E91">
        <w:rPr>
          <w:rFonts w:ascii="Times New Roman" w:hAnsi="Times New Roman" w:cs="Times New Roman"/>
          <w:sz w:val="28"/>
          <w:szCs w:val="28"/>
        </w:rPr>
        <w:t xml:space="preserve">Регистрационный №________________________________________________             </w:t>
      </w:r>
    </w:p>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Дата приема «____»___________202___ г.</w:t>
      </w:r>
    </w:p>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Состав семьи:</w:t>
      </w:r>
    </w:p>
    <w:p w:rsidR="007A0E91" w:rsidRPr="007A0E91" w:rsidRDefault="007A0E91" w:rsidP="007A0E91">
      <w:pPr>
        <w:rPr>
          <w:rFonts w:ascii="Times New Roman" w:hAnsi="Times New Roman" w:cs="Times New Roman"/>
          <w:sz w:val="28"/>
          <w:szCs w:val="28"/>
        </w:rPr>
      </w:pPr>
    </w:p>
    <w:tbl>
      <w:tblPr>
        <w:tblStyle w:val="ac"/>
        <w:tblW w:w="0" w:type="auto"/>
        <w:jc w:val="center"/>
        <w:tblLayout w:type="fixed"/>
        <w:tblLook w:val="04A0" w:firstRow="1" w:lastRow="0" w:firstColumn="1" w:lastColumn="0" w:noHBand="0" w:noVBand="1"/>
      </w:tblPr>
      <w:tblGrid>
        <w:gridCol w:w="556"/>
        <w:gridCol w:w="1395"/>
        <w:gridCol w:w="992"/>
        <w:gridCol w:w="1211"/>
        <w:gridCol w:w="946"/>
        <w:gridCol w:w="1000"/>
        <w:gridCol w:w="953"/>
        <w:gridCol w:w="1277"/>
        <w:gridCol w:w="1241"/>
      </w:tblGrid>
      <w:tr w:rsidR="007A0E91" w:rsidRPr="007A0E91" w:rsidTr="005B22D8">
        <w:trPr>
          <w:jc w:val="center"/>
        </w:trPr>
        <w:tc>
          <w:tcPr>
            <w:tcW w:w="556"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 п/п</w:t>
            </w:r>
          </w:p>
        </w:tc>
        <w:tc>
          <w:tcPr>
            <w:tcW w:w="1395"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Фамилия, имя, отчество</w:t>
            </w:r>
          </w:p>
        </w:tc>
        <w:tc>
          <w:tcPr>
            <w:tcW w:w="992"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Дата рождения</w:t>
            </w:r>
          </w:p>
        </w:tc>
        <w:tc>
          <w:tcPr>
            <w:tcW w:w="1211"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Родственные отношения</w:t>
            </w:r>
          </w:p>
        </w:tc>
        <w:tc>
          <w:tcPr>
            <w:tcW w:w="2899" w:type="dxa"/>
            <w:gridSpan w:val="3"/>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Данные паспорта</w:t>
            </w:r>
          </w:p>
        </w:tc>
        <w:tc>
          <w:tcPr>
            <w:tcW w:w="1277"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Дата прописки</w:t>
            </w:r>
          </w:p>
        </w:tc>
        <w:tc>
          <w:tcPr>
            <w:tcW w:w="1241" w:type="dxa"/>
            <w:vMerge w:val="restart"/>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Дата прописки</w:t>
            </w:r>
          </w:p>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(регистрации)</w:t>
            </w:r>
          </w:p>
        </w:tc>
      </w:tr>
      <w:tr w:rsidR="007A0E91" w:rsidRPr="007A0E91" w:rsidTr="005B22D8">
        <w:trPr>
          <w:jc w:val="center"/>
        </w:trPr>
        <w:tc>
          <w:tcPr>
            <w:tcW w:w="556" w:type="dxa"/>
            <w:vMerge/>
            <w:vAlign w:val="center"/>
          </w:tcPr>
          <w:p w:rsidR="007A0E91" w:rsidRPr="007A0E91" w:rsidRDefault="007A0E91" w:rsidP="005B22D8">
            <w:pPr>
              <w:jc w:val="center"/>
              <w:rPr>
                <w:rFonts w:ascii="Times New Roman" w:hAnsi="Times New Roman" w:cs="Times New Roman"/>
                <w:sz w:val="28"/>
                <w:szCs w:val="28"/>
              </w:rPr>
            </w:pPr>
          </w:p>
        </w:tc>
        <w:tc>
          <w:tcPr>
            <w:tcW w:w="1395" w:type="dxa"/>
            <w:vMerge/>
            <w:vAlign w:val="center"/>
          </w:tcPr>
          <w:p w:rsidR="007A0E91" w:rsidRPr="007A0E91" w:rsidRDefault="007A0E91" w:rsidP="005B22D8">
            <w:pPr>
              <w:jc w:val="center"/>
              <w:rPr>
                <w:rFonts w:ascii="Times New Roman" w:hAnsi="Times New Roman" w:cs="Times New Roman"/>
                <w:sz w:val="28"/>
                <w:szCs w:val="28"/>
              </w:rPr>
            </w:pPr>
          </w:p>
        </w:tc>
        <w:tc>
          <w:tcPr>
            <w:tcW w:w="992" w:type="dxa"/>
            <w:vMerge/>
            <w:vAlign w:val="center"/>
          </w:tcPr>
          <w:p w:rsidR="007A0E91" w:rsidRPr="007A0E91" w:rsidRDefault="007A0E91" w:rsidP="005B22D8">
            <w:pPr>
              <w:jc w:val="center"/>
              <w:rPr>
                <w:rFonts w:ascii="Times New Roman" w:hAnsi="Times New Roman" w:cs="Times New Roman"/>
                <w:sz w:val="28"/>
                <w:szCs w:val="28"/>
              </w:rPr>
            </w:pPr>
          </w:p>
        </w:tc>
        <w:tc>
          <w:tcPr>
            <w:tcW w:w="1211" w:type="dxa"/>
            <w:vMerge/>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Серия</w:t>
            </w:r>
          </w:p>
        </w:tc>
        <w:tc>
          <w:tcPr>
            <w:tcW w:w="1000" w:type="dxa"/>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Номер</w:t>
            </w:r>
          </w:p>
        </w:tc>
        <w:tc>
          <w:tcPr>
            <w:tcW w:w="953" w:type="dxa"/>
            <w:vAlign w:val="center"/>
          </w:tcPr>
          <w:p w:rsidR="007A0E91" w:rsidRPr="007A0E91" w:rsidRDefault="007A0E91" w:rsidP="005B22D8">
            <w:pPr>
              <w:jc w:val="center"/>
              <w:rPr>
                <w:rFonts w:ascii="Times New Roman" w:hAnsi="Times New Roman" w:cs="Times New Roman"/>
                <w:sz w:val="20"/>
                <w:szCs w:val="20"/>
              </w:rPr>
            </w:pPr>
            <w:r w:rsidRPr="007A0E91">
              <w:rPr>
                <w:rFonts w:ascii="Times New Roman" w:hAnsi="Times New Roman" w:cs="Times New Roman"/>
                <w:sz w:val="20"/>
                <w:szCs w:val="20"/>
              </w:rPr>
              <w:t>Кем и когда выдан</w:t>
            </w:r>
          </w:p>
        </w:tc>
        <w:tc>
          <w:tcPr>
            <w:tcW w:w="1277" w:type="dxa"/>
            <w:vMerge/>
            <w:vAlign w:val="center"/>
          </w:tcPr>
          <w:p w:rsidR="007A0E91" w:rsidRPr="007A0E91" w:rsidRDefault="007A0E91" w:rsidP="005B22D8">
            <w:pPr>
              <w:jc w:val="center"/>
              <w:rPr>
                <w:rFonts w:ascii="Times New Roman" w:hAnsi="Times New Roman" w:cs="Times New Roman"/>
                <w:sz w:val="20"/>
                <w:szCs w:val="20"/>
              </w:rPr>
            </w:pPr>
          </w:p>
        </w:tc>
        <w:tc>
          <w:tcPr>
            <w:tcW w:w="1241" w:type="dxa"/>
            <w:vMerge/>
            <w:vAlign w:val="center"/>
          </w:tcPr>
          <w:p w:rsidR="007A0E91" w:rsidRPr="007A0E91" w:rsidRDefault="007A0E91" w:rsidP="005B22D8">
            <w:pPr>
              <w:jc w:val="center"/>
              <w:rPr>
                <w:rFonts w:ascii="Times New Roman" w:hAnsi="Times New Roman" w:cs="Times New Roman"/>
                <w:sz w:val="20"/>
                <w:szCs w:val="20"/>
              </w:rPr>
            </w:pPr>
          </w:p>
        </w:tc>
      </w:tr>
      <w:tr w:rsidR="007A0E91" w:rsidRPr="007A0E91" w:rsidTr="005B22D8">
        <w:trPr>
          <w:trHeight w:val="967"/>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trHeight w:val="1120"/>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trHeight w:val="1264"/>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r w:rsidR="007A0E91" w:rsidRPr="007A0E91" w:rsidTr="005B22D8">
        <w:trPr>
          <w:jc w:val="center"/>
        </w:trPr>
        <w:tc>
          <w:tcPr>
            <w:tcW w:w="556" w:type="dxa"/>
            <w:vAlign w:val="center"/>
          </w:tcPr>
          <w:p w:rsidR="007A0E91" w:rsidRPr="007A0E91" w:rsidRDefault="007A0E91" w:rsidP="005B22D8">
            <w:pPr>
              <w:jc w:val="center"/>
              <w:rPr>
                <w:rFonts w:ascii="Times New Roman" w:hAnsi="Times New Roman" w:cs="Times New Roman"/>
                <w:sz w:val="28"/>
                <w:szCs w:val="28"/>
              </w:rPr>
            </w:pPr>
          </w:p>
        </w:tc>
        <w:tc>
          <w:tcPr>
            <w:tcW w:w="1395" w:type="dxa"/>
            <w:vAlign w:val="center"/>
          </w:tcPr>
          <w:p w:rsidR="007A0E91" w:rsidRPr="007A0E91" w:rsidRDefault="007A0E91" w:rsidP="005B22D8">
            <w:pPr>
              <w:jc w:val="center"/>
              <w:rPr>
                <w:rFonts w:ascii="Times New Roman" w:hAnsi="Times New Roman" w:cs="Times New Roman"/>
                <w:sz w:val="28"/>
                <w:szCs w:val="28"/>
              </w:rPr>
            </w:pPr>
          </w:p>
        </w:tc>
        <w:tc>
          <w:tcPr>
            <w:tcW w:w="992" w:type="dxa"/>
            <w:vAlign w:val="center"/>
          </w:tcPr>
          <w:p w:rsidR="007A0E91" w:rsidRPr="007A0E91" w:rsidRDefault="007A0E91" w:rsidP="005B22D8">
            <w:pPr>
              <w:jc w:val="center"/>
              <w:rPr>
                <w:rFonts w:ascii="Times New Roman" w:hAnsi="Times New Roman" w:cs="Times New Roman"/>
                <w:sz w:val="28"/>
                <w:szCs w:val="28"/>
              </w:rPr>
            </w:pPr>
          </w:p>
        </w:tc>
        <w:tc>
          <w:tcPr>
            <w:tcW w:w="1211" w:type="dxa"/>
            <w:vAlign w:val="center"/>
          </w:tcPr>
          <w:p w:rsidR="007A0E91" w:rsidRPr="007A0E91" w:rsidRDefault="007A0E91" w:rsidP="005B22D8">
            <w:pPr>
              <w:jc w:val="center"/>
              <w:rPr>
                <w:rFonts w:ascii="Times New Roman" w:hAnsi="Times New Roman" w:cs="Times New Roman"/>
                <w:sz w:val="28"/>
                <w:szCs w:val="28"/>
              </w:rPr>
            </w:pPr>
          </w:p>
        </w:tc>
        <w:tc>
          <w:tcPr>
            <w:tcW w:w="946" w:type="dxa"/>
            <w:vAlign w:val="center"/>
          </w:tcPr>
          <w:p w:rsidR="007A0E91" w:rsidRPr="007A0E91" w:rsidRDefault="007A0E91" w:rsidP="005B22D8">
            <w:pPr>
              <w:jc w:val="center"/>
              <w:rPr>
                <w:rFonts w:ascii="Times New Roman" w:hAnsi="Times New Roman" w:cs="Times New Roman"/>
                <w:sz w:val="28"/>
                <w:szCs w:val="28"/>
              </w:rPr>
            </w:pPr>
          </w:p>
        </w:tc>
        <w:tc>
          <w:tcPr>
            <w:tcW w:w="1000" w:type="dxa"/>
            <w:vAlign w:val="center"/>
          </w:tcPr>
          <w:p w:rsidR="007A0E91" w:rsidRPr="007A0E91" w:rsidRDefault="007A0E91" w:rsidP="005B22D8">
            <w:pPr>
              <w:jc w:val="center"/>
              <w:rPr>
                <w:rFonts w:ascii="Times New Roman" w:hAnsi="Times New Roman" w:cs="Times New Roman"/>
                <w:sz w:val="28"/>
                <w:szCs w:val="28"/>
              </w:rPr>
            </w:pPr>
          </w:p>
        </w:tc>
        <w:tc>
          <w:tcPr>
            <w:tcW w:w="953" w:type="dxa"/>
            <w:vAlign w:val="center"/>
          </w:tcPr>
          <w:p w:rsidR="007A0E91" w:rsidRPr="007A0E91" w:rsidRDefault="007A0E91" w:rsidP="005B22D8">
            <w:pPr>
              <w:jc w:val="center"/>
              <w:rPr>
                <w:rFonts w:ascii="Times New Roman" w:hAnsi="Times New Roman" w:cs="Times New Roman"/>
                <w:sz w:val="28"/>
                <w:szCs w:val="28"/>
              </w:rPr>
            </w:pPr>
          </w:p>
        </w:tc>
        <w:tc>
          <w:tcPr>
            <w:tcW w:w="1277" w:type="dxa"/>
            <w:vAlign w:val="center"/>
          </w:tcPr>
          <w:p w:rsidR="007A0E91" w:rsidRPr="007A0E91" w:rsidRDefault="007A0E91" w:rsidP="005B22D8">
            <w:pPr>
              <w:jc w:val="center"/>
              <w:rPr>
                <w:rFonts w:ascii="Times New Roman" w:hAnsi="Times New Roman" w:cs="Times New Roman"/>
                <w:sz w:val="28"/>
                <w:szCs w:val="28"/>
              </w:rPr>
            </w:pPr>
          </w:p>
        </w:tc>
        <w:tc>
          <w:tcPr>
            <w:tcW w:w="1241" w:type="dxa"/>
            <w:vAlign w:val="center"/>
          </w:tcPr>
          <w:p w:rsidR="007A0E91" w:rsidRPr="007A0E91" w:rsidRDefault="007A0E91" w:rsidP="005B22D8">
            <w:pPr>
              <w:jc w:val="center"/>
              <w:rPr>
                <w:rFonts w:ascii="Times New Roman" w:hAnsi="Times New Roman" w:cs="Times New Roman"/>
                <w:sz w:val="28"/>
                <w:szCs w:val="28"/>
              </w:rPr>
            </w:pPr>
          </w:p>
        </w:tc>
      </w:tr>
    </w:tbl>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Общая площадь жилого помещения _________м</w:t>
      </w:r>
      <w:r w:rsidRPr="007A0E91">
        <w:rPr>
          <w:rFonts w:ascii="Times New Roman" w:hAnsi="Times New Roman" w:cs="Times New Roman"/>
          <w:sz w:val="28"/>
          <w:szCs w:val="28"/>
          <w:vertAlign w:val="superscript"/>
        </w:rPr>
        <w:t xml:space="preserve">2          </w:t>
      </w:r>
      <w:r w:rsidRPr="007A0E91">
        <w:rPr>
          <w:rFonts w:ascii="Times New Roman" w:hAnsi="Times New Roman" w:cs="Times New Roman"/>
          <w:sz w:val="28"/>
          <w:szCs w:val="28"/>
        </w:rPr>
        <w:t xml:space="preserve">Число комнат__________ </w:t>
      </w:r>
    </w:p>
    <w:p w:rsidR="007A0E91" w:rsidRPr="007A0E91" w:rsidRDefault="007A0E91" w:rsidP="007A0E91">
      <w:pPr>
        <w:rPr>
          <w:rFonts w:ascii="Times New Roman" w:hAnsi="Times New Roman" w:cs="Times New Roman"/>
          <w:sz w:val="28"/>
          <w:szCs w:val="28"/>
        </w:rPr>
      </w:pPr>
      <w:r w:rsidRPr="007A0E91">
        <w:rPr>
          <w:rFonts w:ascii="Times New Roman" w:hAnsi="Times New Roman" w:cs="Times New Roman"/>
          <w:sz w:val="28"/>
          <w:szCs w:val="28"/>
        </w:rPr>
        <w:t>Лоджия (балкон)__________</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Особые сведения о жилом помещении (нужное подчеркнуть)</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1. Служебная квартира, коммунальная квартира, общежитие, квартира в закрытом военном городке.</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lastRenderedPageBreak/>
        <w:t>2. Аварийное состояние, не отвечающее санитарно-гигиеническим требованиям, противопожарным нормам.</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3. Дом-памятник истории и культуры.</w:t>
      </w:r>
    </w:p>
    <w:p w:rsidR="007A0E91" w:rsidRPr="007A0E91" w:rsidRDefault="007A0E91" w:rsidP="007A0E91">
      <w:pPr>
        <w:jc w:val="both"/>
        <w:rPr>
          <w:rFonts w:ascii="Times New Roman" w:hAnsi="Times New Roman" w:cs="Times New Roman"/>
          <w:sz w:val="28"/>
          <w:szCs w:val="28"/>
        </w:rPr>
      </w:pP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За указание неправильных сведений лица, подписавшие заявление, несут ответственность в соответствии с действующим законодательством ПМР.</w:t>
      </w:r>
    </w:p>
    <w:p w:rsidR="007A0E91" w:rsidRPr="007A0E91" w:rsidRDefault="007A0E91" w:rsidP="007A0E91">
      <w:pPr>
        <w:jc w:val="both"/>
        <w:rPr>
          <w:rFonts w:ascii="Times New Roman" w:hAnsi="Times New Roman" w:cs="Times New Roman"/>
          <w:sz w:val="28"/>
          <w:szCs w:val="28"/>
        </w:rPr>
      </w:pP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Начальник МУП «Каменское ПУЖКХ» г. Каменка</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«_______________»_________________</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(подпись)</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 xml:space="preserve">Председатель ЖСК  </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 xml:space="preserve"> «_______________»_________________</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 xml:space="preserve">                                              (подпись)</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 xml:space="preserve">                                                                                        </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М.П.</w:t>
      </w:r>
    </w:p>
    <w:p w:rsidR="007A0E91" w:rsidRPr="007A0E91" w:rsidRDefault="007A0E91" w:rsidP="007A0E91">
      <w:pPr>
        <w:jc w:val="both"/>
        <w:rPr>
          <w:rFonts w:ascii="Times New Roman" w:hAnsi="Times New Roman" w:cs="Times New Roman"/>
          <w:sz w:val="28"/>
          <w:szCs w:val="28"/>
        </w:rPr>
      </w:pP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Председатель Комиссии по приватизации             _________________</w:t>
      </w:r>
    </w:p>
    <w:p w:rsidR="007A0E91" w:rsidRPr="007A0E91" w:rsidRDefault="007A0E91" w:rsidP="007A0E91">
      <w:pPr>
        <w:jc w:val="both"/>
        <w:rPr>
          <w:rFonts w:ascii="Times New Roman" w:hAnsi="Times New Roman" w:cs="Times New Roman"/>
          <w:sz w:val="28"/>
          <w:szCs w:val="28"/>
        </w:rPr>
      </w:pPr>
      <w:r w:rsidRPr="007A0E91">
        <w:rPr>
          <w:rFonts w:ascii="Times New Roman" w:hAnsi="Times New Roman" w:cs="Times New Roman"/>
          <w:sz w:val="28"/>
          <w:szCs w:val="28"/>
        </w:rPr>
        <w:t>(подпись)</w:t>
      </w:r>
    </w:p>
    <w:p w:rsidR="007A0E91" w:rsidRPr="007A0E91" w:rsidRDefault="007A0E91" w:rsidP="007A0E91">
      <w:pPr>
        <w:jc w:val="both"/>
        <w:rPr>
          <w:rFonts w:ascii="Times New Roman" w:hAnsi="Times New Roman" w:cs="Times New Roman"/>
          <w:szCs w:val="24"/>
        </w:rPr>
      </w:pPr>
    </w:p>
    <w:p w:rsidR="007A0E91" w:rsidRPr="007A0E91" w:rsidRDefault="007A0E91" w:rsidP="007A0E91">
      <w:pPr>
        <w:pStyle w:val="a5"/>
        <w:ind w:left="5670"/>
        <w:jc w:val="right"/>
        <w:rPr>
          <w:rFonts w:cs="Times New Roman"/>
          <w:szCs w:val="24"/>
        </w:rPr>
      </w:pPr>
    </w:p>
    <w:p w:rsidR="007A0E91" w:rsidRPr="007A0E91" w:rsidRDefault="007A0E91" w:rsidP="007A0E91">
      <w:pPr>
        <w:pStyle w:val="a5"/>
        <w:ind w:left="5670"/>
        <w:jc w:val="right"/>
        <w:rPr>
          <w:rFonts w:cs="Times New Roman"/>
          <w:szCs w:val="24"/>
        </w:rPr>
      </w:pPr>
    </w:p>
    <w:p w:rsidR="007A0E91" w:rsidRPr="007A0E91" w:rsidRDefault="007A0E91" w:rsidP="007A0E91">
      <w:pPr>
        <w:pStyle w:val="a5"/>
        <w:ind w:left="5670"/>
        <w:jc w:val="right"/>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r w:rsidRPr="007A0E91">
        <w:rPr>
          <w:rFonts w:cs="Times New Roman"/>
          <w:szCs w:val="24"/>
        </w:rPr>
        <w:t>Приложение № 2</w:t>
      </w:r>
    </w:p>
    <w:p w:rsidR="007A0E91" w:rsidRPr="007A0E91" w:rsidRDefault="007A0E91" w:rsidP="007A0E91">
      <w:pPr>
        <w:pStyle w:val="a5"/>
        <w:ind w:left="4253"/>
        <w:rPr>
          <w:rFonts w:cs="Times New Roman"/>
          <w:szCs w:val="24"/>
        </w:rPr>
      </w:pPr>
      <w:r w:rsidRPr="007A0E91">
        <w:rPr>
          <w:rFonts w:cs="Times New Roman"/>
          <w:szCs w:val="24"/>
        </w:rPr>
        <w:t>к Регламенту предоставления</w:t>
      </w:r>
    </w:p>
    <w:p w:rsidR="007A0E91" w:rsidRPr="007A0E91" w:rsidRDefault="007A0E91" w:rsidP="007A0E91">
      <w:pPr>
        <w:pStyle w:val="a5"/>
        <w:ind w:left="4253"/>
        <w:rPr>
          <w:rFonts w:cs="Times New Roman"/>
          <w:szCs w:val="24"/>
        </w:rPr>
      </w:pPr>
      <w:r w:rsidRPr="007A0E91">
        <w:rPr>
          <w:rFonts w:cs="Times New Roman"/>
          <w:szCs w:val="24"/>
        </w:rPr>
        <w:t>Государственной администрацией</w:t>
      </w:r>
    </w:p>
    <w:p w:rsidR="007A0E91" w:rsidRPr="007A0E91" w:rsidRDefault="007A0E91" w:rsidP="007A0E91">
      <w:pPr>
        <w:pStyle w:val="a5"/>
        <w:ind w:left="4253"/>
        <w:rPr>
          <w:rFonts w:cs="Times New Roman"/>
          <w:szCs w:val="24"/>
        </w:rPr>
      </w:pPr>
      <w:r w:rsidRPr="007A0E91">
        <w:rPr>
          <w:rFonts w:cs="Times New Roman"/>
          <w:szCs w:val="24"/>
        </w:rPr>
        <w:t>Каменского района и города Каменка</w:t>
      </w:r>
    </w:p>
    <w:p w:rsidR="007A0E91" w:rsidRPr="007A0E91" w:rsidRDefault="007A0E91" w:rsidP="007A0E91">
      <w:pPr>
        <w:pStyle w:val="a5"/>
        <w:ind w:left="4253"/>
        <w:rPr>
          <w:rFonts w:cs="Times New Roman"/>
          <w:szCs w:val="24"/>
        </w:rPr>
      </w:pPr>
      <w:r w:rsidRPr="007A0E91">
        <w:rPr>
          <w:rFonts w:cs="Times New Roman"/>
          <w:szCs w:val="24"/>
        </w:rPr>
        <w:t xml:space="preserve">государственной услуги          </w:t>
      </w:r>
    </w:p>
    <w:p w:rsidR="007A0E91" w:rsidRPr="007A0E91" w:rsidRDefault="007A0E91" w:rsidP="007A0E91">
      <w:pPr>
        <w:pStyle w:val="a5"/>
        <w:ind w:left="4253"/>
        <w:rPr>
          <w:rFonts w:cs="Times New Roman"/>
          <w:szCs w:val="24"/>
        </w:rPr>
      </w:pPr>
      <w:r w:rsidRPr="007A0E91">
        <w:rPr>
          <w:rFonts w:cs="Times New Roman"/>
          <w:szCs w:val="24"/>
        </w:rPr>
        <w:t>«Выдача Решения о деприватизации жилых помещений, одноквартирных жилых домов»</w:t>
      </w:r>
    </w:p>
    <w:p w:rsidR="007A0E91" w:rsidRPr="007A0E91" w:rsidRDefault="007A0E91" w:rsidP="007A0E91">
      <w:pPr>
        <w:pStyle w:val="a5"/>
        <w:ind w:left="4253"/>
        <w:rPr>
          <w:rFonts w:cs="Times New Roman"/>
          <w:szCs w:val="24"/>
        </w:rPr>
      </w:pP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В Комиссию по приватизации</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 xml:space="preserve">государственного (муниципального) жилищного фонда </w:t>
      </w:r>
    </w:p>
    <w:p w:rsidR="007A0E91" w:rsidRPr="007A0E91" w:rsidRDefault="007A0E91" w:rsidP="007A0E91">
      <w:pPr>
        <w:ind w:left="4248"/>
        <w:rPr>
          <w:rFonts w:ascii="Times New Roman" w:hAnsi="Times New Roman" w:cs="Times New Roman"/>
          <w:lang w:eastAsia="ru-RU"/>
        </w:rPr>
      </w:pPr>
      <w:r w:rsidRPr="007A0E91">
        <w:rPr>
          <w:rFonts w:ascii="Times New Roman" w:hAnsi="Times New Roman" w:cs="Times New Roman"/>
          <w:lang w:eastAsia="ru-RU"/>
        </w:rPr>
        <w:t>от гр._____________________________________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проживающего по адресу:</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lastRenderedPageBreak/>
        <w:t>__________________________________________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__________________________________________</w:t>
      </w:r>
    </w:p>
    <w:p w:rsidR="007A0E91" w:rsidRPr="007A0E91" w:rsidRDefault="007A0E91" w:rsidP="007A0E91">
      <w:pPr>
        <w:ind w:left="4248"/>
        <w:jc w:val="both"/>
        <w:rPr>
          <w:rFonts w:ascii="Times New Roman" w:hAnsi="Times New Roman" w:cs="Times New Roman"/>
          <w:lang w:eastAsia="ru-RU"/>
        </w:rPr>
      </w:pPr>
      <w:r w:rsidRPr="007A0E91">
        <w:rPr>
          <w:rFonts w:ascii="Times New Roman" w:hAnsi="Times New Roman" w:cs="Times New Roman"/>
          <w:lang w:eastAsia="ru-RU"/>
        </w:rPr>
        <w:t>телефон___________________________________</w:t>
      </w:r>
    </w:p>
    <w:p w:rsidR="007A0E91" w:rsidRPr="007A0E91" w:rsidRDefault="007A0E91" w:rsidP="007A0E91">
      <w:pPr>
        <w:tabs>
          <w:tab w:val="left" w:pos="284"/>
        </w:tabs>
        <w:ind w:left="-567"/>
        <w:jc w:val="center"/>
        <w:rPr>
          <w:rFonts w:ascii="Times New Roman" w:hAnsi="Times New Roman" w:cs="Times New Roman"/>
        </w:rPr>
      </w:pPr>
    </w:p>
    <w:p w:rsidR="007A0E91" w:rsidRPr="007A0E91" w:rsidRDefault="007A0E91" w:rsidP="007A0E91">
      <w:pPr>
        <w:pStyle w:val="a5"/>
        <w:ind w:firstLine="567"/>
        <w:rPr>
          <w:rFonts w:cs="Times New Roman"/>
          <w:sz w:val="28"/>
          <w:szCs w:val="28"/>
        </w:rPr>
      </w:pPr>
      <w:r w:rsidRPr="007A0E91">
        <w:rPr>
          <w:rFonts w:cs="Times New Roman"/>
          <w:sz w:val="28"/>
          <w:szCs w:val="28"/>
        </w:rPr>
        <w:t>Я, __________________________________________________________________</w:t>
      </w:r>
    </w:p>
    <w:p w:rsidR="007A0E91" w:rsidRPr="007A0E91" w:rsidRDefault="007A0E91" w:rsidP="007A0E91">
      <w:pPr>
        <w:pStyle w:val="a5"/>
        <w:ind w:firstLine="567"/>
        <w:rPr>
          <w:rFonts w:cs="Times New Roman"/>
          <w:szCs w:val="24"/>
        </w:rPr>
      </w:pPr>
      <w:r w:rsidRPr="007A0E91">
        <w:rPr>
          <w:rFonts w:cs="Times New Roman"/>
          <w:szCs w:val="24"/>
        </w:rPr>
        <w:t xml:space="preserve">                                          (ФИО члена семьи заявителя)</w:t>
      </w:r>
    </w:p>
    <w:p w:rsidR="007A0E91" w:rsidRPr="007A0E91" w:rsidRDefault="007A0E91" w:rsidP="007A0E91">
      <w:pPr>
        <w:pStyle w:val="a5"/>
        <w:rPr>
          <w:rFonts w:cs="Times New Roman"/>
          <w:sz w:val="28"/>
          <w:szCs w:val="28"/>
        </w:rPr>
      </w:pPr>
      <w:r w:rsidRPr="007A0E91">
        <w:rPr>
          <w:rFonts w:cs="Times New Roman"/>
          <w:sz w:val="28"/>
          <w:szCs w:val="28"/>
        </w:rPr>
        <w:t>__________________________________________________________________</w:t>
      </w:r>
    </w:p>
    <w:p w:rsidR="007A0E91" w:rsidRPr="007A0E91" w:rsidRDefault="007A0E91" w:rsidP="007A0E91">
      <w:pPr>
        <w:pStyle w:val="a5"/>
        <w:rPr>
          <w:rFonts w:cs="Times New Roman"/>
          <w:szCs w:val="24"/>
        </w:rPr>
      </w:pPr>
      <w:r w:rsidRPr="007A0E91">
        <w:rPr>
          <w:rFonts w:cs="Times New Roman"/>
          <w:szCs w:val="24"/>
        </w:rPr>
        <w:t xml:space="preserve">  (дата рождения)</w:t>
      </w:r>
    </w:p>
    <w:p w:rsidR="007A0E91" w:rsidRPr="007A0E91" w:rsidRDefault="007A0E91" w:rsidP="007A0E91">
      <w:pPr>
        <w:pStyle w:val="a5"/>
        <w:rPr>
          <w:rFonts w:cs="Times New Roman"/>
          <w:sz w:val="28"/>
          <w:szCs w:val="28"/>
        </w:rPr>
      </w:pPr>
    </w:p>
    <w:p w:rsidR="007A0E91" w:rsidRPr="007A0E91" w:rsidRDefault="007A0E91" w:rsidP="007A0E91">
      <w:pPr>
        <w:pStyle w:val="a5"/>
        <w:jc w:val="both"/>
        <w:rPr>
          <w:rFonts w:cs="Times New Roman"/>
          <w:sz w:val="28"/>
          <w:szCs w:val="28"/>
        </w:rPr>
      </w:pPr>
      <w:r w:rsidRPr="007A0E91">
        <w:rPr>
          <w:rFonts w:cs="Times New Roman"/>
          <w:sz w:val="28"/>
          <w:szCs w:val="28"/>
        </w:rPr>
        <w:t>даю согласие на деприватизациюжилого помещения, находящегося по адресу: __________________________________________________________________</w:t>
      </w:r>
    </w:p>
    <w:p w:rsidR="007A0E91" w:rsidRPr="007A0E91" w:rsidRDefault="007A0E91" w:rsidP="007A0E91">
      <w:pPr>
        <w:pStyle w:val="a5"/>
        <w:rPr>
          <w:rFonts w:cs="Times New Roman"/>
          <w:sz w:val="28"/>
          <w:szCs w:val="28"/>
        </w:rPr>
      </w:pPr>
    </w:p>
    <w:p w:rsidR="007A0E91" w:rsidRPr="007A0E91" w:rsidRDefault="007A0E91" w:rsidP="007A0E91">
      <w:pPr>
        <w:pStyle w:val="a5"/>
        <w:rPr>
          <w:rFonts w:cs="Times New Roman"/>
          <w:sz w:val="28"/>
          <w:szCs w:val="28"/>
        </w:rPr>
      </w:pPr>
    </w:p>
    <w:p w:rsidR="007A0E91" w:rsidRPr="007A0E91" w:rsidRDefault="007A0E91" w:rsidP="007A0E91">
      <w:pPr>
        <w:pStyle w:val="a5"/>
        <w:rPr>
          <w:rFonts w:cs="Times New Roman"/>
          <w:sz w:val="28"/>
          <w:szCs w:val="28"/>
        </w:rPr>
      </w:pPr>
    </w:p>
    <w:p w:rsidR="007A0E91" w:rsidRPr="007A0E91" w:rsidRDefault="007A0E91" w:rsidP="007A0E91">
      <w:pPr>
        <w:pStyle w:val="a5"/>
        <w:rPr>
          <w:rFonts w:cs="Times New Roman"/>
          <w:sz w:val="28"/>
          <w:szCs w:val="28"/>
        </w:rPr>
      </w:pPr>
    </w:p>
    <w:p w:rsidR="007A0E91" w:rsidRPr="007A0E91" w:rsidRDefault="007A0E91" w:rsidP="007A0E91">
      <w:pPr>
        <w:pStyle w:val="a5"/>
        <w:rPr>
          <w:rFonts w:cs="Times New Roman"/>
          <w:sz w:val="28"/>
          <w:szCs w:val="28"/>
        </w:rPr>
      </w:pPr>
      <w:r w:rsidRPr="007A0E91">
        <w:rPr>
          <w:rFonts w:cs="Times New Roman"/>
          <w:sz w:val="28"/>
          <w:szCs w:val="28"/>
        </w:rPr>
        <w:t>_________________________                                     _______________________</w:t>
      </w:r>
    </w:p>
    <w:p w:rsidR="007A0E91" w:rsidRPr="007A0E91" w:rsidRDefault="007A0E91" w:rsidP="007A0E91">
      <w:pPr>
        <w:pStyle w:val="a5"/>
        <w:rPr>
          <w:rFonts w:cs="Times New Roman"/>
          <w:szCs w:val="24"/>
        </w:rPr>
      </w:pPr>
      <w:r w:rsidRPr="007A0E91">
        <w:rPr>
          <w:rFonts w:cs="Times New Roman"/>
          <w:sz w:val="28"/>
          <w:szCs w:val="28"/>
        </w:rPr>
        <w:t xml:space="preserve">                        дата                                                                            подпись</w:t>
      </w: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r w:rsidRPr="007A0E91">
        <w:rPr>
          <w:rFonts w:cs="Times New Roman"/>
          <w:szCs w:val="24"/>
        </w:rPr>
        <w:t>Приложение № 3</w:t>
      </w:r>
    </w:p>
    <w:p w:rsidR="007A0E91" w:rsidRPr="007A0E91" w:rsidRDefault="007A0E91" w:rsidP="007A0E91">
      <w:pPr>
        <w:pStyle w:val="a5"/>
        <w:ind w:left="4253"/>
        <w:rPr>
          <w:rFonts w:cs="Times New Roman"/>
          <w:szCs w:val="24"/>
        </w:rPr>
      </w:pPr>
      <w:r w:rsidRPr="007A0E91">
        <w:rPr>
          <w:rFonts w:cs="Times New Roman"/>
          <w:szCs w:val="24"/>
        </w:rPr>
        <w:t>к Регламенту предоставления</w:t>
      </w:r>
    </w:p>
    <w:p w:rsidR="007A0E91" w:rsidRPr="007A0E91" w:rsidRDefault="007A0E91" w:rsidP="007A0E91">
      <w:pPr>
        <w:pStyle w:val="a5"/>
        <w:ind w:left="4253"/>
        <w:rPr>
          <w:rFonts w:cs="Times New Roman"/>
          <w:szCs w:val="24"/>
        </w:rPr>
      </w:pPr>
      <w:r w:rsidRPr="007A0E91">
        <w:rPr>
          <w:rFonts w:cs="Times New Roman"/>
          <w:szCs w:val="24"/>
        </w:rPr>
        <w:t>Государственной администрацией</w:t>
      </w:r>
    </w:p>
    <w:p w:rsidR="007A0E91" w:rsidRPr="007A0E91" w:rsidRDefault="007A0E91" w:rsidP="007A0E91">
      <w:pPr>
        <w:pStyle w:val="a5"/>
        <w:ind w:left="4253"/>
        <w:rPr>
          <w:rFonts w:cs="Times New Roman"/>
          <w:szCs w:val="24"/>
        </w:rPr>
      </w:pPr>
      <w:r w:rsidRPr="007A0E91">
        <w:rPr>
          <w:rFonts w:cs="Times New Roman"/>
          <w:szCs w:val="24"/>
        </w:rPr>
        <w:t xml:space="preserve"> Каменского района и города Каменка</w:t>
      </w:r>
    </w:p>
    <w:p w:rsidR="007A0E91" w:rsidRPr="007A0E91" w:rsidRDefault="007A0E91" w:rsidP="007A0E91">
      <w:pPr>
        <w:pStyle w:val="a5"/>
        <w:ind w:left="4253"/>
        <w:rPr>
          <w:rFonts w:cs="Times New Roman"/>
          <w:szCs w:val="24"/>
        </w:rPr>
      </w:pPr>
      <w:r w:rsidRPr="007A0E91">
        <w:rPr>
          <w:rFonts w:cs="Times New Roman"/>
          <w:szCs w:val="24"/>
        </w:rPr>
        <w:t xml:space="preserve">государственной услуги          </w:t>
      </w:r>
    </w:p>
    <w:p w:rsidR="007A0E91" w:rsidRPr="007A0E91" w:rsidRDefault="007A0E91" w:rsidP="007A0E91">
      <w:pPr>
        <w:pStyle w:val="a5"/>
        <w:ind w:left="4253"/>
        <w:rPr>
          <w:rFonts w:cs="Times New Roman"/>
          <w:szCs w:val="24"/>
        </w:rPr>
      </w:pPr>
      <w:r w:rsidRPr="007A0E91">
        <w:rPr>
          <w:rFonts w:cs="Times New Roman"/>
          <w:szCs w:val="24"/>
        </w:rPr>
        <w:lastRenderedPageBreak/>
        <w:t>«Выдача Решения о деприватизации жилых помещений, одноквартирных жилых домов»</w:t>
      </w: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shd w:val="clear" w:color="auto" w:fill="FFFFFF"/>
        <w:jc w:val="center"/>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СОГЛАСИЕ</w:t>
      </w:r>
    </w:p>
    <w:p w:rsidR="007A0E91" w:rsidRPr="007A0E91" w:rsidRDefault="007A0E91" w:rsidP="007A0E91">
      <w:pPr>
        <w:shd w:val="clear" w:color="auto" w:fill="FFFFFF"/>
        <w:jc w:val="center"/>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на обработку персональных данных</w:t>
      </w: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br/>
      </w:r>
    </w:p>
    <w:p w:rsidR="007A0E91" w:rsidRPr="007A0E91" w:rsidRDefault="007A0E91" w:rsidP="007A0E91">
      <w:pPr>
        <w:shd w:val="clear" w:color="auto" w:fill="FFFFFF"/>
        <w:ind w:right="-284" w:firstLine="567"/>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Я,___________________________________________________________,</w:t>
      </w:r>
    </w:p>
    <w:p w:rsidR="007A0E91" w:rsidRPr="007A0E91" w:rsidRDefault="007A0E91" w:rsidP="007A0E91">
      <w:pPr>
        <w:shd w:val="clear" w:color="auto" w:fill="FFFFFF"/>
        <w:ind w:right="-284"/>
        <w:jc w:val="center"/>
        <w:textAlignment w:val="baseline"/>
        <w:rPr>
          <w:rFonts w:ascii="Times New Roman" w:eastAsia="Times New Roman" w:hAnsi="Times New Roman" w:cs="Times New Roman"/>
          <w:spacing w:val="2"/>
          <w:sz w:val="20"/>
          <w:szCs w:val="20"/>
          <w:lang w:eastAsia="ru-RU"/>
        </w:rPr>
      </w:pPr>
      <w:r w:rsidRPr="007A0E91">
        <w:rPr>
          <w:rFonts w:ascii="Times New Roman" w:eastAsia="Times New Roman" w:hAnsi="Times New Roman" w:cs="Times New Roman"/>
          <w:spacing w:val="2"/>
          <w:sz w:val="20"/>
          <w:szCs w:val="20"/>
          <w:lang w:eastAsia="ru-RU"/>
        </w:rPr>
        <w:t>(фамилия, имя, отчество, дата рождения)</w:t>
      </w: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_________________________________________________________________,</w:t>
      </w:r>
    </w:p>
    <w:p w:rsidR="007A0E91" w:rsidRPr="007A0E91" w:rsidRDefault="007A0E91" w:rsidP="007A0E91">
      <w:pPr>
        <w:shd w:val="clear" w:color="auto" w:fill="FFFFFF"/>
        <w:ind w:right="-284"/>
        <w:jc w:val="center"/>
        <w:textAlignment w:val="baseline"/>
        <w:rPr>
          <w:rFonts w:ascii="Times New Roman" w:eastAsia="Times New Roman" w:hAnsi="Times New Roman" w:cs="Times New Roman"/>
          <w:spacing w:val="2"/>
          <w:sz w:val="20"/>
          <w:szCs w:val="20"/>
          <w:lang w:eastAsia="ru-RU"/>
        </w:rPr>
      </w:pPr>
      <w:r w:rsidRPr="007A0E91">
        <w:rPr>
          <w:rFonts w:ascii="Times New Roman" w:eastAsia="Times New Roman" w:hAnsi="Times New Roman" w:cs="Times New Roman"/>
          <w:spacing w:val="2"/>
          <w:sz w:val="20"/>
          <w:szCs w:val="20"/>
          <w:lang w:eastAsia="ru-RU"/>
        </w:rPr>
        <w:t>(серия, номер паспорта, дата и орган его выдавший)</w:t>
      </w: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проживающий(ая) по адресу: ________________________________________,</w:t>
      </w:r>
    </w:p>
    <w:p w:rsidR="007A0E91" w:rsidRPr="007A0E91" w:rsidRDefault="007A0E91" w:rsidP="007A0E91">
      <w:pPr>
        <w:pStyle w:val="a5"/>
        <w:jc w:val="both"/>
        <w:rPr>
          <w:rFonts w:eastAsia="Times New Roman" w:cs="Times New Roman"/>
          <w:spacing w:val="2"/>
          <w:sz w:val="28"/>
          <w:szCs w:val="28"/>
          <w:lang w:eastAsia="ru-RU"/>
        </w:rPr>
      </w:pPr>
      <w:r w:rsidRPr="007A0E91">
        <w:rPr>
          <w:rFonts w:eastAsia="Times New Roman" w:cs="Times New Roman"/>
          <w:spacing w:val="2"/>
          <w:sz w:val="28"/>
          <w:szCs w:val="28"/>
          <w:lang w:eastAsia="ru-RU"/>
        </w:rPr>
        <w:t xml:space="preserve">в порядке и на условиях, определенных </w:t>
      </w:r>
      <w:r w:rsidRPr="007A0E91">
        <w:rPr>
          <w:rFonts w:cs="Times New Roman"/>
          <w:sz w:val="28"/>
          <w:szCs w:val="28"/>
        </w:rPr>
        <w:t>Законом Приднестровской Молдавской Республики от 16 апреля 2010 года № 53-З-I</w:t>
      </w:r>
      <w:r w:rsidRPr="007A0E91">
        <w:rPr>
          <w:rFonts w:cs="Times New Roman"/>
          <w:sz w:val="28"/>
          <w:szCs w:val="28"/>
          <w:lang w:val="en-US"/>
        </w:rPr>
        <w:t>V</w:t>
      </w:r>
      <w:r w:rsidRPr="007A0E91">
        <w:rPr>
          <w:rFonts w:cs="Times New Roman"/>
          <w:sz w:val="28"/>
          <w:szCs w:val="28"/>
        </w:rPr>
        <w:t xml:space="preserve"> «О персональных данных»</w:t>
      </w:r>
      <w:r w:rsidRPr="007A0E91">
        <w:rPr>
          <w:rFonts w:eastAsia="Times New Roman" w:cs="Times New Roman"/>
          <w:spacing w:val="2"/>
          <w:sz w:val="28"/>
          <w:szCs w:val="28"/>
          <w:lang w:eastAsia="ru-RU"/>
        </w:rPr>
        <w:t xml:space="preserve">, выражаю согласие на обработку персональных данных, указанных в заявлении на предоставлении государственной услуги </w:t>
      </w:r>
      <w:r w:rsidRPr="007A0E91">
        <w:rPr>
          <w:rFonts w:cs="Times New Roman"/>
          <w:sz w:val="28"/>
          <w:szCs w:val="28"/>
        </w:rPr>
        <w:t xml:space="preserve">«Выдача Решения о приватизации жилых помещений, одноквартирных жилых домов» </w:t>
      </w:r>
      <w:r w:rsidRPr="007A0E91">
        <w:rPr>
          <w:rFonts w:eastAsia="Times New Roman" w:cs="Times New Roman"/>
          <w:spacing w:val="2"/>
          <w:sz w:val="28"/>
          <w:szCs w:val="28"/>
          <w:lang w:eastAsia="ru-RU"/>
        </w:rPr>
        <w:t>и в приложенных к нему документах.</w:t>
      </w:r>
    </w:p>
    <w:p w:rsidR="007A0E91" w:rsidRPr="007A0E91" w:rsidRDefault="007A0E91" w:rsidP="007A0E91">
      <w:pPr>
        <w:shd w:val="clear" w:color="auto" w:fill="FFFFFF"/>
        <w:ind w:right="-284" w:firstLine="567"/>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 xml:space="preserve">Я ознакомлен(а) с правами субъекта персональных данных, предусмотренными </w:t>
      </w:r>
      <w:r w:rsidRPr="007A0E91">
        <w:rPr>
          <w:rFonts w:ascii="Times New Roman" w:hAnsi="Times New Roman" w:cs="Times New Roman"/>
          <w:sz w:val="28"/>
          <w:szCs w:val="28"/>
        </w:rPr>
        <w:t>Законом Приднестровской Молдавской Республики от 16 апреля 2010 года № 53-З-I</w:t>
      </w:r>
      <w:r w:rsidRPr="007A0E91">
        <w:rPr>
          <w:rFonts w:ascii="Times New Roman" w:hAnsi="Times New Roman" w:cs="Times New Roman"/>
          <w:sz w:val="28"/>
          <w:szCs w:val="28"/>
          <w:lang w:val="en-US"/>
        </w:rPr>
        <w:t>V</w:t>
      </w:r>
      <w:r w:rsidRPr="007A0E91">
        <w:rPr>
          <w:rFonts w:ascii="Times New Roman" w:hAnsi="Times New Roman" w:cs="Times New Roman"/>
          <w:sz w:val="28"/>
          <w:szCs w:val="28"/>
        </w:rPr>
        <w:t xml:space="preserve"> «О персональных данных»</w:t>
      </w:r>
      <w:r w:rsidRPr="007A0E91">
        <w:rPr>
          <w:rFonts w:ascii="Times New Roman" w:eastAsia="Times New Roman" w:hAnsi="Times New Roman" w:cs="Times New Roman"/>
          <w:spacing w:val="2"/>
          <w:sz w:val="28"/>
          <w:szCs w:val="28"/>
          <w:lang w:eastAsia="ru-RU"/>
        </w:rPr>
        <w:t>.</w:t>
      </w: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br/>
      </w:r>
    </w:p>
    <w:p w:rsidR="007A0E91" w:rsidRPr="007A0E91" w:rsidRDefault="007A0E91" w:rsidP="007A0E91">
      <w:pPr>
        <w:shd w:val="clear" w:color="auto" w:fill="FFFFFF"/>
        <w:ind w:right="-284"/>
        <w:jc w:val="both"/>
        <w:textAlignment w:val="baseline"/>
        <w:rPr>
          <w:rFonts w:ascii="Times New Roman" w:eastAsia="Times New Roman" w:hAnsi="Times New Roman" w:cs="Times New Roman"/>
          <w:spacing w:val="2"/>
          <w:sz w:val="28"/>
          <w:szCs w:val="28"/>
          <w:lang w:eastAsia="ru-RU"/>
        </w:rPr>
      </w:pPr>
      <w:r w:rsidRPr="007A0E91">
        <w:rPr>
          <w:rFonts w:ascii="Times New Roman" w:eastAsia="Times New Roman" w:hAnsi="Times New Roman" w:cs="Times New Roman"/>
          <w:spacing w:val="2"/>
          <w:sz w:val="28"/>
          <w:szCs w:val="28"/>
          <w:lang w:eastAsia="ru-RU"/>
        </w:rPr>
        <w:t>«____» ____________ 20____ г. ___________/ _____________________</w:t>
      </w:r>
    </w:p>
    <w:p w:rsidR="007A0E91" w:rsidRPr="007A0E91" w:rsidRDefault="007A0E91" w:rsidP="007A0E91">
      <w:pPr>
        <w:shd w:val="clear" w:color="auto" w:fill="FFFFFF"/>
        <w:ind w:right="-284"/>
        <w:jc w:val="both"/>
        <w:textAlignment w:val="baseline"/>
        <w:rPr>
          <w:rFonts w:ascii="Times New Roman" w:hAnsi="Times New Roman" w:cs="Times New Roman"/>
          <w:sz w:val="20"/>
          <w:szCs w:val="20"/>
        </w:rPr>
      </w:pPr>
      <w:r w:rsidRPr="007A0E91">
        <w:rPr>
          <w:rFonts w:ascii="Times New Roman" w:eastAsia="Times New Roman" w:hAnsi="Times New Roman" w:cs="Times New Roman"/>
          <w:spacing w:val="2"/>
          <w:sz w:val="20"/>
          <w:szCs w:val="20"/>
          <w:lang w:eastAsia="ru-RU"/>
        </w:rPr>
        <w:t xml:space="preserve">  (подпись)                  (расшифровка подписи)</w:t>
      </w: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p>
    <w:p w:rsidR="007A0E91" w:rsidRPr="007A0E91" w:rsidRDefault="007A0E91" w:rsidP="007A0E91">
      <w:pPr>
        <w:pStyle w:val="a5"/>
        <w:ind w:left="4253"/>
        <w:rPr>
          <w:rFonts w:cs="Times New Roman"/>
          <w:szCs w:val="24"/>
        </w:rPr>
      </w:pPr>
      <w:r w:rsidRPr="007A0E91">
        <w:rPr>
          <w:rFonts w:cs="Times New Roman"/>
          <w:szCs w:val="24"/>
        </w:rPr>
        <w:t>Приложение № 4</w:t>
      </w:r>
    </w:p>
    <w:p w:rsidR="007A0E91" w:rsidRPr="007A0E91" w:rsidRDefault="007A0E91" w:rsidP="007A0E91">
      <w:pPr>
        <w:pStyle w:val="a5"/>
        <w:ind w:left="4253"/>
        <w:rPr>
          <w:rFonts w:cs="Times New Roman"/>
          <w:szCs w:val="24"/>
        </w:rPr>
      </w:pPr>
      <w:r w:rsidRPr="007A0E91">
        <w:rPr>
          <w:rFonts w:cs="Times New Roman"/>
          <w:szCs w:val="24"/>
        </w:rPr>
        <w:t>к Регламенту предоставления</w:t>
      </w:r>
    </w:p>
    <w:p w:rsidR="007A0E91" w:rsidRPr="007A0E91" w:rsidRDefault="007A0E91" w:rsidP="007A0E91">
      <w:pPr>
        <w:pStyle w:val="a5"/>
        <w:ind w:left="4253"/>
        <w:rPr>
          <w:rFonts w:cs="Times New Roman"/>
          <w:szCs w:val="24"/>
        </w:rPr>
      </w:pPr>
      <w:r w:rsidRPr="007A0E91">
        <w:rPr>
          <w:rFonts w:cs="Times New Roman"/>
          <w:szCs w:val="24"/>
        </w:rPr>
        <w:t>Государственной администрацией</w:t>
      </w:r>
    </w:p>
    <w:p w:rsidR="007A0E91" w:rsidRPr="007A0E91" w:rsidRDefault="007A0E91" w:rsidP="007A0E91">
      <w:pPr>
        <w:pStyle w:val="a5"/>
        <w:ind w:left="4253"/>
        <w:rPr>
          <w:rFonts w:cs="Times New Roman"/>
          <w:szCs w:val="24"/>
        </w:rPr>
      </w:pPr>
      <w:r w:rsidRPr="007A0E91">
        <w:rPr>
          <w:rFonts w:cs="Times New Roman"/>
          <w:szCs w:val="24"/>
        </w:rPr>
        <w:t>Каменского района и города Каменка</w:t>
      </w:r>
    </w:p>
    <w:p w:rsidR="007A0E91" w:rsidRPr="007A0E91" w:rsidRDefault="007A0E91" w:rsidP="007A0E91">
      <w:pPr>
        <w:pStyle w:val="a5"/>
        <w:ind w:left="4253"/>
        <w:rPr>
          <w:rFonts w:cs="Times New Roman"/>
          <w:szCs w:val="24"/>
        </w:rPr>
      </w:pPr>
      <w:r w:rsidRPr="007A0E91">
        <w:rPr>
          <w:rFonts w:cs="Times New Roman"/>
          <w:szCs w:val="24"/>
        </w:rPr>
        <w:t xml:space="preserve">государственной услуги          </w:t>
      </w:r>
    </w:p>
    <w:p w:rsidR="007A0E91" w:rsidRPr="007A0E91" w:rsidRDefault="007A0E91" w:rsidP="007A0E91">
      <w:pPr>
        <w:pStyle w:val="a5"/>
        <w:ind w:left="4253"/>
        <w:rPr>
          <w:rFonts w:cs="Times New Roman"/>
          <w:szCs w:val="24"/>
        </w:rPr>
      </w:pPr>
      <w:r w:rsidRPr="007A0E91">
        <w:rPr>
          <w:rFonts w:cs="Times New Roman"/>
          <w:szCs w:val="24"/>
        </w:rPr>
        <w:t>«Выдача Решения о деприватизации жилых помещений, одноквартирных жилых домов»</w:t>
      </w:r>
    </w:p>
    <w:p w:rsidR="007A0E91" w:rsidRPr="007A0E91" w:rsidRDefault="007A0E91" w:rsidP="007A0E91">
      <w:pPr>
        <w:jc w:val="right"/>
        <w:rPr>
          <w:rFonts w:ascii="Times New Roman" w:hAnsi="Times New Roman" w:cs="Times New Roman"/>
          <w:color w:val="000000"/>
          <w:szCs w:val="24"/>
        </w:rPr>
      </w:pPr>
    </w:p>
    <w:p w:rsidR="007A0E91" w:rsidRPr="007A0E91" w:rsidRDefault="007A0E91" w:rsidP="007A0E91">
      <w:pPr>
        <w:jc w:val="right"/>
        <w:rPr>
          <w:rFonts w:ascii="Times New Roman" w:hAnsi="Times New Roman" w:cs="Times New Roman"/>
          <w:color w:val="000000"/>
          <w:szCs w:val="24"/>
        </w:rPr>
      </w:pPr>
    </w:p>
    <w:p w:rsidR="007A0E91" w:rsidRPr="007A0E91" w:rsidRDefault="007A0E91" w:rsidP="007A0E91">
      <w:pPr>
        <w:jc w:val="center"/>
        <w:rPr>
          <w:rFonts w:ascii="Times New Roman" w:hAnsi="Times New Roman" w:cs="Times New Roman"/>
          <w:b/>
          <w:color w:val="000000"/>
          <w:sz w:val="28"/>
          <w:szCs w:val="28"/>
        </w:rPr>
      </w:pPr>
      <w:r w:rsidRPr="007A0E91">
        <w:rPr>
          <w:rFonts w:ascii="Times New Roman" w:hAnsi="Times New Roman" w:cs="Times New Roman"/>
          <w:b/>
          <w:color w:val="000000"/>
          <w:sz w:val="28"/>
          <w:szCs w:val="28"/>
        </w:rPr>
        <w:t>Блок- схема</w:t>
      </w:r>
    </w:p>
    <w:p w:rsidR="007A0E91" w:rsidRPr="007A0E91" w:rsidRDefault="007A0E91" w:rsidP="007A0E91">
      <w:pPr>
        <w:jc w:val="right"/>
        <w:rPr>
          <w:rFonts w:ascii="Times New Roman" w:hAnsi="Times New Roman" w:cs="Times New Roman"/>
          <w:color w:val="000000"/>
          <w:szCs w:val="24"/>
        </w:rPr>
      </w:pPr>
    </w:p>
    <w:p w:rsidR="007A0E91" w:rsidRPr="007A0E91" w:rsidRDefault="007A0E91" w:rsidP="007A0E91">
      <w:pPr>
        <w:jc w:val="right"/>
        <w:rPr>
          <w:rFonts w:ascii="Times New Roman" w:hAnsi="Times New Roman" w:cs="Times New Roman"/>
          <w:color w:val="000000"/>
          <w:szCs w:val="24"/>
        </w:rPr>
      </w:pP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145415</wp:posOffset>
                </wp:positionV>
                <wp:extent cx="5913755" cy="549910"/>
                <wp:effectExtent l="0" t="0" r="10795" b="215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549910"/>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Прием и регистрация заявления и документов, соответствующих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left:0;text-align:left;margin-left:-2.7pt;margin-top:11.45pt;width:465.6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" fillcolor="window" strokecolor="windowText" strokeweight="1pt">
                <v:path arrowok="t"/>
                <v:textbox>
                  <w:txbxContent>
                    <w:p w:rsidR="007A0E91" w:rsidRDefault="007A0E91" w:rsidP="007A0E91">
                      <w:pPr>
                        <w:jc w:val="center"/>
                      </w:pPr>
                      <w:r>
                        <w:t>Прием и регистрация заявления и документов, соответствующих установленным требованиям</w:t>
                      </w:r>
                    </w:p>
                  </w:txbxContent>
                </v:textbox>
              </v:rect>
            </w:pict>
          </mc:Fallback>
        </mc:AlternateContent>
      </w:r>
    </w:p>
    <w:p w:rsidR="007A0E91" w:rsidRPr="007A0E91" w:rsidRDefault="007A0E91" w:rsidP="007A0E91">
      <w:pPr>
        <w:jc w:val="right"/>
        <w:rPr>
          <w:rFonts w:ascii="Times New Roman" w:hAnsi="Times New Roman" w:cs="Times New Roman"/>
          <w:color w:val="000000"/>
          <w:szCs w:val="24"/>
        </w:rPr>
      </w:pPr>
    </w:p>
    <w:p w:rsidR="007A0E91" w:rsidRPr="007A0E91" w:rsidRDefault="007A0E91" w:rsidP="007A0E91">
      <w:pPr>
        <w:rPr>
          <w:rFonts w:ascii="Times New Roman" w:hAnsi="Times New Roman" w:cs="Times New Roman"/>
          <w:color w:val="000000"/>
          <w:szCs w:val="24"/>
        </w:rPr>
      </w:pP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2822574</wp:posOffset>
                </wp:positionH>
                <wp:positionV relativeFrom="paragraph">
                  <wp:posOffset>443865</wp:posOffset>
                </wp:positionV>
                <wp:extent cx="198120" cy="0"/>
                <wp:effectExtent l="80010" t="0" r="91440" b="533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763A" id="_x0000_t32" coordsize="21600,21600" o:spt="32" o:oned="t" path="m,l21600,21600e" filled="f">
                <v:path arrowok="t" fillok="f" o:connecttype="none"/>
                <o:lock v:ext="edit" shapetype="t"/>
              </v:shapetype>
              <v:shape id="Прямая со стрелкой 61" o:spid="_x0000_s1026" type="#_x0000_t32" style="position:absolute;margin-left:222.25pt;margin-top:34.95pt;width:15.6pt;height:0;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" strokeweight="1.5pt">
                <v:stroke endarrow="open"/>
              </v:shape>
            </w:pict>
          </mc:Fallback>
        </mc:AlternateContent>
      </w:r>
      <w:r w:rsidRPr="007A0E91">
        <w:rPr>
          <w:rFonts w:ascii="Times New Roman" w:hAnsi="Times New Roman" w:cs="Times New Roman"/>
          <w:noProof/>
          <w:color w:val="000000"/>
          <w:szCs w:val="24"/>
          <w:lang w:eastAsia="ru-RU"/>
        </w:rPr>
        <w:drawing>
          <wp:inline distT="0" distB="0" distL="0" distR="0" wp14:anchorId="0B6C5FC9" wp14:editId="57A35F9C">
            <wp:extent cx="131445" cy="35814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7A0E91" w:rsidRPr="007A0E91" w:rsidRDefault="007A0E91" w:rsidP="007A0E91">
      <w:pPr>
        <w:jc w:val="both"/>
        <w:rPr>
          <w:rFonts w:ascii="Times New Roman" w:hAnsi="Times New Roman" w:cs="Times New Roman"/>
          <w:color w:val="000000"/>
          <w:szCs w:val="24"/>
        </w:rPr>
      </w:pP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4439919</wp:posOffset>
                </wp:positionH>
                <wp:positionV relativeFrom="paragraph">
                  <wp:posOffset>702945</wp:posOffset>
                </wp:positionV>
                <wp:extent cx="225425" cy="0"/>
                <wp:effectExtent l="55563" t="1587" r="115887" b="58738"/>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8D20A" id="Прямая со стрелкой 49" o:spid="_x0000_s1026" type="#_x0000_t32" style="position:absolute;margin-left:349.6pt;margin-top:55.35pt;width:17.75pt;height:0;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186690</wp:posOffset>
                </wp:positionV>
                <wp:extent cx="5913755" cy="403225"/>
                <wp:effectExtent l="0" t="0" r="10795" b="158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40322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Рассмотрение заявления и предоставленных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7" style="position:absolute;left:0;text-align:left;margin-left:-2.1pt;margin-top:14.7pt;width:465.6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" fillcolor="window" strokecolor="windowText" strokeweight="1pt">
                <v:path arrowok="t"/>
                <v:textbox>
                  <w:txbxContent>
                    <w:p w:rsidR="007A0E91" w:rsidRDefault="007A0E91" w:rsidP="007A0E91">
                      <w:pPr>
                        <w:jc w:val="center"/>
                      </w:pPr>
                      <w:r>
                        <w:t>Рассмотрение заявления и предоставленных документов</w:t>
                      </w:r>
                    </w:p>
                  </w:txbxContent>
                </v:textbox>
              </v:rect>
            </w:pict>
          </mc:Fallback>
        </mc:AlternateContent>
      </w:r>
    </w:p>
    <w:p w:rsidR="007A0E91" w:rsidRPr="007A0E91" w:rsidRDefault="007A0E91" w:rsidP="007A0E91">
      <w:pPr>
        <w:rPr>
          <w:rFonts w:ascii="Times New Roman" w:hAnsi="Times New Roman" w:cs="Times New Roman"/>
          <w:color w:val="000000"/>
          <w:szCs w:val="24"/>
        </w:rPr>
      </w:pP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1229359</wp:posOffset>
                </wp:positionH>
                <wp:positionV relativeFrom="paragraph">
                  <wp:posOffset>527685</wp:posOffset>
                </wp:positionV>
                <wp:extent cx="225425" cy="0"/>
                <wp:effectExtent l="55563" t="1587" r="115887" b="58738"/>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9905" id="Прямая со стрелкой 39" o:spid="_x0000_s1026" type="#_x0000_t32" style="position:absolute;margin-left:96.8pt;margin-top:41.55pt;width:17.75pt;height:0;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" strokeweight="1.5pt">
                <v:stroke endarrow="open"/>
              </v:shape>
            </w:pict>
          </mc:Fallback>
        </mc:AlternateContent>
      </w:r>
    </w:p>
    <w:p w:rsidR="007A0E91" w:rsidRPr="007A0E91" w:rsidRDefault="007A0E91" w:rsidP="007A0E91">
      <w:pPr>
        <w:rPr>
          <w:rFonts w:ascii="Times New Roman" w:hAnsi="Times New Roman" w:cs="Times New Roman"/>
        </w:rPr>
      </w:pP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4450715</wp:posOffset>
                </wp:positionV>
                <wp:extent cx="2673985" cy="855345"/>
                <wp:effectExtent l="0" t="0" r="12065" b="209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85534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Предоставление государственной услуги (выдача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28" style="position:absolute;margin-left:4.2pt;margin-top:350.45pt;width:210.55pt;height:6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Bw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0Otrc1V+ka79modgCsZtMC888Q/yUYVDyCwyl2F/jLhELEqltRkivz8bl9H49CRC8l&#10;FU4QsvFhCYYjurcSJXrcHw79yAVjODocoGF2PfNdj1yWpwqvpo/vhWZh6eOd2C4zo8obHPaJr4ou&#10;kAxrt7x3xqlrJxufC8YnkxCGY6bBzeSVZj65Z84ze13fgNGdjhzeybnaThvEj+TUxvqTUk2WTmVF&#10;0JpnuuW1Ez6OaNBP95z4N2DXDlH3j974L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NjtIHCsAgAAPAUAAA4AAAAA&#10;AAAAAAAAAAAALgIAAGRycy9lMm9Eb2MueG1sUEsBAi0AFAAGAAgAAAAhAEWX4c3gAAAACQEAAA8A&#10;AAAAAAAAAAAAAAAABgUAAGRycy9kb3ducmV2LnhtbFBLBQYAAAAABAAEAPMAAAATBgAAAAA=&#10;" fillcolor="window" strokecolor="windowText" strokeweight="1pt">
                <v:path arrowok="t"/>
                <v:textbox>
                  <w:txbxContent>
                    <w:p w:rsidR="007A0E91" w:rsidRDefault="007A0E91" w:rsidP="007A0E91">
                      <w:pPr>
                        <w:jc w:val="center"/>
                      </w:pPr>
                      <w:r>
                        <w:t>Предоставление государственной услуги (выдача Решения)</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2234564</wp:posOffset>
                </wp:positionH>
                <wp:positionV relativeFrom="paragraph">
                  <wp:posOffset>3703320</wp:posOffset>
                </wp:positionV>
                <wp:extent cx="190500" cy="0"/>
                <wp:effectExtent l="76200" t="0" r="952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5325F2" id="Прямая со стрелкой 44" o:spid="_x0000_s1026" type="#_x0000_t32" style="position:absolute;margin-left:175.95pt;margin-top:291.6pt;width:15pt;height:0;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392430</wp:posOffset>
                </wp:positionH>
                <wp:positionV relativeFrom="paragraph">
                  <wp:posOffset>3798570</wp:posOffset>
                </wp:positionV>
                <wp:extent cx="4334510" cy="390525"/>
                <wp:effectExtent l="0" t="0" r="2794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4510" cy="39052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Проведение заседания Комиссии,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9" style="position:absolute;margin-left:30.9pt;margin-top:299.1pt;width:341.3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D4BuDRqQIAADwFAAAOAAAAAAAA&#10;AAAAAAAAAC4CAABkcnMvZTJvRG9jLnhtbFBLAQItABQABgAIAAAAIQCNeknO4QAAAAoBAAAPAAAA&#10;AAAAAAAAAAAAAAMFAABkcnMvZG93bnJldi54bWxQSwUGAAAAAAQABADzAAAAEQYAAAAA&#10;" fillcolor="window" strokecolor="windowText" strokeweight="1pt">
                <v:path arrowok="t"/>
                <v:textbox>
                  <w:txbxContent>
                    <w:p w:rsidR="007A0E91" w:rsidRDefault="007A0E91" w:rsidP="007A0E91">
                      <w:pPr>
                        <w:jc w:val="center"/>
                      </w:pPr>
                      <w:r>
                        <w:t>Проведение заседания Комиссии, принятие Решения</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1281430</wp:posOffset>
                </wp:positionH>
                <wp:positionV relativeFrom="paragraph">
                  <wp:posOffset>4189095</wp:posOffset>
                </wp:positionV>
                <wp:extent cx="201930" cy="248920"/>
                <wp:effectExtent l="38100" t="0" r="26670" b="5588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4892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54A6C" id="Прямая со стрелкой 55" o:spid="_x0000_s1026" type="#_x0000_t32" style="position:absolute;margin-left:100.9pt;margin-top:329.85pt;width:15.9pt;height:19.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3732530</wp:posOffset>
                </wp:positionH>
                <wp:positionV relativeFrom="paragraph">
                  <wp:posOffset>4189095</wp:posOffset>
                </wp:positionV>
                <wp:extent cx="237490" cy="249555"/>
                <wp:effectExtent l="0" t="0" r="67310" b="5524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4955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51B16" id="Прямая со стрелкой 56" o:spid="_x0000_s1026" type="#_x0000_t32" style="position:absolute;margin-left:293.9pt;margin-top:329.85pt;width:18.7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3290570</wp:posOffset>
                </wp:positionH>
                <wp:positionV relativeFrom="paragraph">
                  <wp:posOffset>4438650</wp:posOffset>
                </wp:positionV>
                <wp:extent cx="2671445" cy="583565"/>
                <wp:effectExtent l="0" t="0" r="14605" b="2603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8356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7" o:spid="_x0000_s1030" style="position:absolute;margin-left:259.1pt;margin-top:349.5pt;width:210.35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GopFHakCAAA8BQAADgAAAAAA&#10;AAAAAAAAAAAuAgAAZHJzL2Uyb0RvYy54bWxQSwECLQAUAAYACAAAACEAbxiapeIAAAALAQAADwAA&#10;AAAAAAAAAAAAAAADBQAAZHJzL2Rvd25yZXYueG1sUEsFBgAAAAAEAAQA8wAAABIGAAAAAA==&#10;" fillcolor="window" strokecolor="windowText" strokeweight="1pt">
                <v:path arrowok="t"/>
                <v:textbox>
                  <w:txbxContent>
                    <w:p w:rsidR="007A0E91" w:rsidRDefault="007A0E91" w:rsidP="007A0E91">
                      <w:pPr>
                        <w:jc w:val="center"/>
                      </w:pPr>
                      <w:r>
                        <w:t>Отказ в предоставлении государственной услуги</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4527550</wp:posOffset>
                </wp:positionH>
                <wp:positionV relativeFrom="paragraph">
                  <wp:posOffset>5128260</wp:posOffset>
                </wp:positionV>
                <wp:extent cx="214630" cy="635"/>
                <wp:effectExtent l="49847" t="7303" r="101918" b="44767"/>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F255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56.5pt;margin-top:403.8pt;width:16.9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3290570</wp:posOffset>
                </wp:positionH>
                <wp:positionV relativeFrom="paragraph">
                  <wp:posOffset>5236845</wp:posOffset>
                </wp:positionV>
                <wp:extent cx="2671445" cy="985520"/>
                <wp:effectExtent l="0" t="0" r="14605" b="241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985520"/>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1" style="position:absolute;margin-left:259.1pt;margin-top:412.35pt;width:210.35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tKqw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" fillcolor="window" strokecolor="windowText" strokeweight="1pt">
                <v:path arrowok="t"/>
                <v:textbox>
                  <w:txbxContent>
                    <w:p w:rsidR="007A0E91" w:rsidRDefault="007A0E91" w:rsidP="007A0E91">
                      <w:pPr>
                        <w:jc w:val="center"/>
                      </w:pPr>
                      <w:r>
                        <w:t>Письменное уведомление заявителя об отказе в предоставлении государственной услуги</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1342389</wp:posOffset>
                </wp:positionH>
                <wp:positionV relativeFrom="paragraph">
                  <wp:posOffset>1228090</wp:posOffset>
                </wp:positionV>
                <wp:extent cx="0" cy="238760"/>
                <wp:effectExtent l="95250" t="0" r="57150" b="660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AEADD" id="Прямая со стрелкой 50" o:spid="_x0000_s1026" type="#_x0000_t32" style="position:absolute;margin-left:105.7pt;margin-top:96.7pt;width:0;height:18.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1466850</wp:posOffset>
                </wp:positionV>
                <wp:extent cx="2754630" cy="985520"/>
                <wp:effectExtent l="0" t="0" r="26670" b="241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85520"/>
                        </a:xfrm>
                        <a:prstGeom prst="rect">
                          <a:avLst/>
                        </a:prstGeom>
                        <a:solidFill>
                          <a:sysClr val="window" lastClr="FFFFFF"/>
                        </a:solidFill>
                        <a:ln w="12700" cap="flat" cmpd="sng" algn="ctr">
                          <a:solidFill>
                            <a:sysClr val="windowText" lastClr="000000"/>
                          </a:solidFill>
                          <a:prstDash val="solid"/>
                        </a:ln>
                        <a:effectLst/>
                      </wps:spPr>
                      <wps:txbx>
                        <w:txbxContent>
                          <w:p w:rsidR="007A0E91" w:rsidRPr="00C95225" w:rsidRDefault="007A0E91" w:rsidP="007A0E91">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32" style="position:absolute;margin-left:-2.1pt;margin-top:115.5pt;width:216.9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5Nqw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" fillcolor="window" strokecolor="windowText" strokeweight="1pt">
                <v:path arrowok="t"/>
                <v:textbox>
                  <w:txbxContent>
                    <w:p w:rsidR="007A0E91" w:rsidRPr="00C95225" w:rsidRDefault="007A0E91" w:rsidP="007A0E91">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299" distR="114299" simplePos="0" relativeHeight="251658240" behindDoc="0" locked="0" layoutInCell="1" allowOverlap="1">
                <wp:simplePos x="0" y="0"/>
                <wp:positionH relativeFrom="column">
                  <wp:posOffset>1342389</wp:posOffset>
                </wp:positionH>
                <wp:positionV relativeFrom="paragraph">
                  <wp:posOffset>2456815</wp:posOffset>
                </wp:positionV>
                <wp:extent cx="0" cy="237490"/>
                <wp:effectExtent l="95250" t="0" r="76200" b="482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A961B1" id="Прямая со стрелкой 52" o:spid="_x0000_s1026" type="#_x0000_t32" style="position:absolute;margin-left:105.7pt;margin-top:193.45pt;width:0;height:18.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2694305</wp:posOffset>
                </wp:positionV>
                <wp:extent cx="2754630" cy="916305"/>
                <wp:effectExtent l="0" t="0" r="26670" b="171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1630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rPr>
                                <w:rFonts w:cs="Times New Roman"/>
                                <w:szCs w:val="24"/>
                              </w:rPr>
                            </w:pPr>
                            <w:r w:rsidRPr="00B13B70">
                              <w:rPr>
                                <w:rFonts w:cs="Times New Roman"/>
                                <w:szCs w:val="24"/>
                              </w:rPr>
                              <w:t xml:space="preserve">Проведение обследования жилого помещения, одноквартирного </w:t>
                            </w:r>
                          </w:p>
                          <w:p w:rsidR="007A0E91" w:rsidRPr="00B13B70" w:rsidRDefault="007A0E91" w:rsidP="007A0E91">
                            <w:pPr>
                              <w:jc w:val="center"/>
                              <w:rPr>
                                <w:rFonts w:cs="Times New Roman"/>
                                <w:szCs w:val="24"/>
                              </w:rPr>
                            </w:pPr>
                            <w:r>
                              <w:rPr>
                                <w:rFonts w:cs="Times New Roman"/>
                                <w:szCs w:val="24"/>
                              </w:rPr>
                              <w:t>жилого дома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3" style="position:absolute;margin-left:-2.1pt;margin-top:212.15pt;width:216.9pt;height:7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" fillcolor="window" strokecolor="windowText" strokeweight="1pt">
                <v:path arrowok="t"/>
                <v:textbox>
                  <w:txbxContent>
                    <w:p w:rsidR="007A0E91" w:rsidRDefault="007A0E91" w:rsidP="007A0E91">
                      <w:pPr>
                        <w:jc w:val="center"/>
                        <w:rPr>
                          <w:rFonts w:cs="Times New Roman"/>
                          <w:szCs w:val="24"/>
                        </w:rPr>
                      </w:pPr>
                      <w:r w:rsidRPr="00B13B70">
                        <w:rPr>
                          <w:rFonts w:cs="Times New Roman"/>
                          <w:szCs w:val="24"/>
                        </w:rPr>
                        <w:t xml:space="preserve">Проведение обследования жилого помещения, одноквартирного </w:t>
                      </w:r>
                    </w:p>
                    <w:p w:rsidR="007A0E91" w:rsidRPr="00B13B70" w:rsidRDefault="007A0E91" w:rsidP="007A0E91">
                      <w:pPr>
                        <w:jc w:val="center"/>
                        <w:rPr>
                          <w:rFonts w:cs="Times New Roman"/>
                          <w:szCs w:val="24"/>
                        </w:rPr>
                      </w:pPr>
                      <w:r>
                        <w:rPr>
                          <w:rFonts w:cs="Times New Roman"/>
                          <w:szCs w:val="24"/>
                        </w:rPr>
                        <w:t>жилого дома</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4417695</wp:posOffset>
                </wp:positionH>
                <wp:positionV relativeFrom="paragraph">
                  <wp:posOffset>1356995</wp:posOffset>
                </wp:positionV>
                <wp:extent cx="238760" cy="635"/>
                <wp:effectExtent l="61912" t="0" r="89853" b="70802"/>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D9926" id="Соединительная линия уступом 40" o:spid="_x0000_s1026" type="#_x0000_t34" style="position:absolute;margin-left:347.85pt;margin-top:106.85pt;width:18.8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"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3195955</wp:posOffset>
                </wp:positionH>
                <wp:positionV relativeFrom="paragraph">
                  <wp:posOffset>1477645</wp:posOffset>
                </wp:positionV>
                <wp:extent cx="2682240" cy="548640"/>
                <wp:effectExtent l="0" t="0" r="22860" b="228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548640"/>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margin-left:251.65pt;margin-top:116.35pt;width:211.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" fillcolor="window" strokecolor="windowText" strokeweight="1pt">
                <v:path arrowok="t"/>
                <v:textbox>
                  <w:txbxContent>
                    <w:p w:rsidR="007A0E91" w:rsidRDefault="007A0E91" w:rsidP="007A0E91">
                      <w:pPr>
                        <w:jc w:val="center"/>
                      </w:pPr>
                      <w:r>
                        <w:t>Отказ в предоставлении государственной услуги</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3204845</wp:posOffset>
                </wp:positionH>
                <wp:positionV relativeFrom="paragraph">
                  <wp:posOffset>2259330</wp:posOffset>
                </wp:positionV>
                <wp:extent cx="2682240" cy="936625"/>
                <wp:effectExtent l="0" t="0" r="22860" b="158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93662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5" style="position:absolute;margin-left:252.35pt;margin-top:177.9pt;width:211.2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" fillcolor="window" strokecolor="windowText" strokeweight="1pt">
                <v:path arrowok="t"/>
                <v:textbox>
                  <w:txbxContent>
                    <w:p w:rsidR="007A0E91" w:rsidRDefault="007A0E91" w:rsidP="007A0E91">
                      <w:pPr>
                        <w:jc w:val="center"/>
                      </w:pPr>
                      <w:r>
                        <w:t>Письменное уведомление заявителя об отказе в предоставлении государственной услуги</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4419600</wp:posOffset>
                </wp:positionH>
                <wp:positionV relativeFrom="paragraph">
                  <wp:posOffset>2113915</wp:posOffset>
                </wp:positionV>
                <wp:extent cx="290195" cy="635"/>
                <wp:effectExtent l="30480" t="7620" r="121285" b="4508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E4060" id="Соединительная линия уступом 43" o:spid="_x0000_s1026" type="#_x0000_t34" style="position:absolute;margin-left:348pt;margin-top:166.45pt;width:22.8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" adj="10776" strokeweight="1.5pt">
                <v:stroke endarrow="open"/>
              </v:shape>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3206115</wp:posOffset>
                </wp:positionH>
                <wp:positionV relativeFrom="paragraph">
                  <wp:posOffset>467995</wp:posOffset>
                </wp:positionV>
                <wp:extent cx="2682240" cy="767715"/>
                <wp:effectExtent l="0" t="0" r="22860"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767715"/>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Несоответствие заявления и предоставленных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6" style="position:absolute;margin-left:252.45pt;margin-top:36.85pt;width:211.2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" fillcolor="window" strokecolor="windowText" strokeweight="1pt">
                <v:path arrowok="t"/>
                <v:textbox>
                  <w:txbxContent>
                    <w:p w:rsidR="007A0E91" w:rsidRDefault="007A0E91" w:rsidP="007A0E91">
                      <w:pPr>
                        <w:jc w:val="center"/>
                      </w:pPr>
                      <w:r>
                        <w:t>Несоответствие заявления и предоставленных документов установленным требованиям</w:t>
                      </w:r>
                    </w:p>
                  </w:txbxContent>
                </v:textbox>
              </v:rect>
            </w:pict>
          </mc:Fallback>
        </mc:AlternateContent>
      </w:r>
      <w:r w:rsidRPr="007A0E91">
        <w:rPr>
          <w:rFonts w:ascii="Times New Roman" w:hAnsi="Times New Roman" w:cs="Times New Roman"/>
          <w:noProof/>
          <w:color w:val="000000"/>
          <w:szCs w:val="24"/>
          <w:lang w:eastAsia="ru-RU"/>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467995</wp:posOffset>
                </wp:positionV>
                <wp:extent cx="2754630" cy="768350"/>
                <wp:effectExtent l="0" t="0" r="26670" b="127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rsidR="007A0E91" w:rsidRDefault="007A0E91" w:rsidP="007A0E91">
                            <w:pPr>
                              <w:jc w:val="center"/>
                            </w:pPr>
                            <w:r>
                              <w:t xml:space="preserve">Соответствие заявления и предоставленных документов установленным требованиям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7" style="position:absolute;margin-left:-2.1pt;margin-top:36.85pt;width:216.9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ezrQIAAD0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" fillcolor="window" strokecolor="windowText" strokeweight="1pt">
                <v:path arrowok="t"/>
                <v:textbox>
                  <w:txbxContent>
                    <w:p w:rsidR="007A0E91" w:rsidRDefault="007A0E91" w:rsidP="007A0E91">
                      <w:pPr>
                        <w:jc w:val="center"/>
                      </w:pPr>
                      <w:r>
                        <w:t xml:space="preserve">Соответствие заявления и предоставленных документов установленным требованиям </w:t>
                      </w:r>
                    </w:p>
                  </w:txbxContent>
                </v:textbox>
              </v:rect>
            </w:pict>
          </mc:Fallback>
        </mc:AlternateContent>
      </w:r>
    </w:p>
    <w:p w:rsidR="007A0E91" w:rsidRPr="007A0E91" w:rsidRDefault="007A0E91" w:rsidP="007A0E91">
      <w:pPr>
        <w:ind w:left="5670" w:firstLine="709"/>
        <w:jc w:val="right"/>
        <w:rPr>
          <w:rFonts w:ascii="Times New Roman" w:hAnsi="Times New Roman" w:cs="Times New Roman"/>
          <w:szCs w:val="24"/>
        </w:rPr>
      </w:pPr>
    </w:p>
    <w:p w:rsidR="007A0E91" w:rsidRPr="007A0E91" w:rsidRDefault="007A0E91" w:rsidP="007A0E91">
      <w:pPr>
        <w:pStyle w:val="a5"/>
        <w:ind w:left="5103"/>
        <w:jc w:val="right"/>
        <w:rPr>
          <w:rFonts w:cs="Times New Roman"/>
          <w:szCs w:val="24"/>
        </w:rPr>
      </w:pPr>
    </w:p>
    <w:p w:rsidR="007A0E91" w:rsidRPr="007A0E91" w:rsidRDefault="007A0E91" w:rsidP="007A0E91">
      <w:pPr>
        <w:pStyle w:val="a5"/>
        <w:jc w:val="both"/>
        <w:rPr>
          <w:rFonts w:cs="Times New Roman"/>
          <w:sz w:val="28"/>
          <w:szCs w:val="28"/>
        </w:rPr>
      </w:pPr>
    </w:p>
    <w:p w:rsidR="007A0E91" w:rsidRPr="007A0E91" w:rsidRDefault="007A0E91" w:rsidP="007A0E91">
      <w:pPr>
        <w:pStyle w:val="a5"/>
        <w:jc w:val="both"/>
        <w:rPr>
          <w:rFonts w:cs="Times New Roman"/>
          <w:sz w:val="28"/>
          <w:szCs w:val="28"/>
        </w:rPr>
      </w:pPr>
    </w:p>
    <w:p w:rsidR="007A0E91" w:rsidRPr="007A0E91" w:rsidRDefault="007A0E91" w:rsidP="007A0E91">
      <w:pPr>
        <w:pStyle w:val="a5"/>
        <w:jc w:val="both"/>
        <w:rPr>
          <w:rFonts w:cs="Times New Roman"/>
          <w:sz w:val="28"/>
          <w:szCs w:val="28"/>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rPr>
          <w:rFonts w:ascii="Times New Roman" w:hAnsi="Times New Roman" w:cs="Times New Roman"/>
        </w:rPr>
      </w:pPr>
    </w:p>
    <w:p w:rsidR="007A0E91" w:rsidRPr="007A0E91" w:rsidRDefault="007A0E91" w:rsidP="007A0E91">
      <w:pPr>
        <w:spacing w:after="0"/>
        <w:rPr>
          <w:rFonts w:ascii="Times New Roman" w:hAnsi="Times New Roman" w:cs="Times New Roman"/>
          <w:sz w:val="24"/>
          <w:szCs w:val="24"/>
        </w:rPr>
      </w:pPr>
    </w:p>
    <w:p w:rsidR="007A0E91" w:rsidRPr="007A0E91" w:rsidRDefault="007A0E91" w:rsidP="007A0E91">
      <w:pPr>
        <w:pStyle w:val="a3"/>
        <w:shd w:val="clear" w:color="auto" w:fill="FFFFFF"/>
        <w:spacing w:before="0" w:beforeAutospacing="0" w:after="0" w:afterAutospacing="0" w:line="276" w:lineRule="auto"/>
        <w:rPr>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pStyle w:val="a3"/>
        <w:shd w:val="clear" w:color="auto" w:fill="FFFFFF"/>
        <w:spacing w:before="0" w:beforeAutospacing="0" w:after="0" w:afterAutospacing="0" w:line="276" w:lineRule="auto"/>
        <w:rPr>
          <w:color w:val="333333"/>
          <w:sz w:val="20"/>
          <w:szCs w:val="20"/>
        </w:rPr>
      </w:pPr>
    </w:p>
    <w:p w:rsidR="007A0E91" w:rsidRPr="007A0E91" w:rsidRDefault="007A0E91" w:rsidP="007A0E91">
      <w:pPr>
        <w:spacing w:after="0"/>
        <w:rPr>
          <w:rFonts w:ascii="Times New Roman" w:hAnsi="Times New Roman" w:cs="Times New Roman"/>
          <w:color w:val="333333"/>
          <w:sz w:val="24"/>
          <w:szCs w:val="24"/>
        </w:rPr>
      </w:pPr>
    </w:p>
    <w:p w:rsidR="007A0E91" w:rsidRPr="007A0E91" w:rsidRDefault="007A0E91" w:rsidP="007A0E91">
      <w:pPr>
        <w:spacing w:after="0"/>
        <w:rPr>
          <w:rFonts w:ascii="Times New Roman" w:hAnsi="Times New Roman" w:cs="Times New Roman"/>
          <w:color w:val="333333"/>
          <w:sz w:val="24"/>
          <w:szCs w:val="24"/>
        </w:rPr>
      </w:pPr>
    </w:p>
    <w:p w:rsidR="007A0E91" w:rsidRPr="007A0E91" w:rsidRDefault="007A0E91" w:rsidP="007A0E91">
      <w:pPr>
        <w:spacing w:after="0"/>
        <w:rPr>
          <w:rFonts w:ascii="Times New Roman" w:hAnsi="Times New Roman" w:cs="Times New Roman"/>
          <w:color w:val="333333"/>
          <w:sz w:val="24"/>
          <w:szCs w:val="24"/>
        </w:rPr>
      </w:pPr>
    </w:p>
    <w:p w:rsidR="007A0E91" w:rsidRPr="007A0E91" w:rsidRDefault="007A0E91" w:rsidP="007A0E91">
      <w:pPr>
        <w:spacing w:after="0"/>
        <w:rPr>
          <w:rFonts w:ascii="Times New Roman" w:hAnsi="Times New Roman" w:cs="Times New Roman"/>
          <w:color w:val="333333"/>
          <w:sz w:val="24"/>
          <w:szCs w:val="24"/>
        </w:rPr>
      </w:pPr>
    </w:p>
    <w:p w:rsidR="007A0E91" w:rsidRPr="007A0E91" w:rsidRDefault="007A0E91" w:rsidP="007A0E91">
      <w:pPr>
        <w:spacing w:after="0"/>
        <w:rPr>
          <w:rFonts w:ascii="Times New Roman" w:hAnsi="Times New Roman" w:cs="Times New Roman"/>
          <w:color w:val="333333"/>
          <w:sz w:val="24"/>
          <w:szCs w:val="24"/>
        </w:rPr>
      </w:pPr>
    </w:p>
    <w:p w:rsidR="007A0E91" w:rsidRPr="007A0E91" w:rsidRDefault="007A0E91" w:rsidP="007A0E91">
      <w:pPr>
        <w:spacing w:after="0"/>
        <w:rPr>
          <w:rFonts w:ascii="Times New Roman" w:hAnsi="Times New Roman" w:cs="Times New Roman"/>
          <w:color w:val="333333"/>
          <w:sz w:val="24"/>
          <w:szCs w:val="24"/>
        </w:rPr>
      </w:pPr>
    </w:p>
    <w:bookmarkEnd w:id="0"/>
    <w:p w:rsidR="00941704" w:rsidRPr="007A0E91" w:rsidRDefault="00941704">
      <w:pPr>
        <w:rPr>
          <w:rFonts w:ascii="Times New Roman" w:hAnsi="Times New Roman" w:cs="Times New Roman"/>
        </w:rPr>
      </w:pPr>
    </w:p>
    <w:sectPr w:rsidR="00941704" w:rsidRPr="007A0E91" w:rsidSect="00CB6EEF">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37"/>
    <w:rsid w:val="00063FDA"/>
    <w:rsid w:val="00493195"/>
    <w:rsid w:val="006B2637"/>
    <w:rsid w:val="007A0E91"/>
    <w:rsid w:val="0094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55"/>
        <o:r id="V:Rule2" type="connector" idref="#Соединительная линия уступом 40"/>
        <o:r id="V:Rule3" type="connector" idref="#Прямая со стрелкой 50"/>
        <o:r id="V:Rule4" type="connector" idref="#Прямая со стрелкой 52"/>
        <o:r id="V:Rule5" type="connector" idref="#Соединительная линия уступом 43"/>
        <o:r id="V:Rule6" type="connector" idref="#Прямая со стрелкой 39"/>
        <o:r id="V:Rule7" type="connector" idref="#Прямая со стрелкой 61"/>
        <o:r id="V:Rule8" type="connector" idref="#Прямая со стрелкой 44"/>
        <o:r id="V:Rule9" type="connector" idref="#Соединительная линия уступом 58"/>
        <o:r id="V:Rule10" type="connector" idref="#Прямая со стрелкой 49"/>
        <o:r id="V:Rule11" type="connector" idref="#Прямая со стрелкой 56"/>
      </o:rules>
    </o:shapelayout>
  </w:shapeDefaults>
  <w:decimalSymbol w:val=","/>
  <w:listSeparator w:val=";"/>
  <w15:chartTrackingRefBased/>
  <w15:docId w15:val="{A4E303B6-FB74-451E-BB4A-4C7F986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E91"/>
    <w:pPr>
      <w:spacing w:after="200" w:line="276" w:lineRule="auto"/>
    </w:pPr>
  </w:style>
  <w:style w:type="paragraph" w:styleId="1">
    <w:name w:val="heading 1"/>
    <w:basedOn w:val="a"/>
    <w:next w:val="a"/>
    <w:link w:val="10"/>
    <w:uiPriority w:val="9"/>
    <w:qFormat/>
    <w:rsid w:val="007A0E9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A0E91"/>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A0E9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A0E9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A0E91"/>
    <w:rPr>
      <w:rFonts w:asciiTheme="majorHAnsi" w:eastAsiaTheme="majorEastAsia" w:hAnsiTheme="majorHAnsi" w:cstheme="majorBidi"/>
      <w:b/>
      <w:bCs/>
      <w:color w:val="5B9BD5" w:themeColor="accent1"/>
      <w:sz w:val="26"/>
      <w:szCs w:val="26"/>
    </w:rPr>
  </w:style>
  <w:style w:type="paragraph" w:styleId="a5">
    <w:name w:val="No Spacing"/>
    <w:uiPriority w:val="1"/>
    <w:qFormat/>
    <w:rsid w:val="007A0E91"/>
    <w:pPr>
      <w:spacing w:after="0" w:line="240" w:lineRule="auto"/>
    </w:pPr>
    <w:rPr>
      <w:rFonts w:ascii="Times New Roman" w:hAnsi="Times New Roman"/>
      <w:sz w:val="24"/>
    </w:rPr>
  </w:style>
  <w:style w:type="paragraph" w:customStyle="1" w:styleId="ConsPlusNormal">
    <w:name w:val="ConsPlusNormal"/>
    <w:uiPriority w:val="99"/>
    <w:semiHidden/>
    <w:rsid w:val="007A0E9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A0E91"/>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7A0E91"/>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6"/>
    <w:rsid w:val="007A0E91"/>
    <w:rPr>
      <w:rFonts w:ascii="Courier New" w:eastAsia="Times New Roman" w:hAnsi="Courier New" w:cs="Courier New"/>
      <w:sz w:val="20"/>
      <w:szCs w:val="20"/>
      <w:lang w:eastAsia="ru-RU"/>
    </w:rPr>
  </w:style>
  <w:style w:type="character" w:customStyle="1" w:styleId="FontStyle12">
    <w:name w:val="Font Style12"/>
    <w:uiPriority w:val="99"/>
    <w:rsid w:val="007A0E91"/>
    <w:rPr>
      <w:rFonts w:ascii="Times New Roman" w:hAnsi="Times New Roman" w:cs="Times New Roman"/>
      <w:sz w:val="20"/>
      <w:szCs w:val="20"/>
    </w:rPr>
  </w:style>
  <w:style w:type="paragraph" w:customStyle="1" w:styleId="Style8">
    <w:name w:val="Style8"/>
    <w:basedOn w:val="a"/>
    <w:uiPriority w:val="99"/>
    <w:rsid w:val="007A0E91"/>
    <w:pPr>
      <w:widowControl w:val="0"/>
      <w:autoSpaceDE w:val="0"/>
      <w:autoSpaceDN w:val="0"/>
      <w:adjustRightInd w:val="0"/>
      <w:spacing w:after="0" w:line="509" w:lineRule="exact"/>
      <w:ind w:firstLine="288"/>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A0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7A0E91"/>
    <w:pPr>
      <w:widowControl w:val="0"/>
      <w:autoSpaceDE w:val="0"/>
      <w:autoSpaceDN w:val="0"/>
      <w:adjustRightInd w:val="0"/>
      <w:spacing w:after="0" w:line="514"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7A0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A0E91"/>
    <w:rPr>
      <w:color w:val="0563C1" w:themeColor="hyperlink"/>
      <w:u w:val="single"/>
    </w:rPr>
  </w:style>
  <w:style w:type="character" w:styleId="a9">
    <w:name w:val="Strong"/>
    <w:uiPriority w:val="22"/>
    <w:qFormat/>
    <w:rsid w:val="007A0E91"/>
    <w:rPr>
      <w:b/>
      <w:bCs/>
    </w:rPr>
  </w:style>
  <w:style w:type="paragraph" w:styleId="aa">
    <w:name w:val="Title"/>
    <w:basedOn w:val="a"/>
    <w:link w:val="ab"/>
    <w:qFormat/>
    <w:rsid w:val="007A0E91"/>
    <w:pPr>
      <w:widowControl w:val="0"/>
      <w:spacing w:after="0" w:line="240" w:lineRule="auto"/>
      <w:jc w:val="center"/>
    </w:pPr>
    <w:rPr>
      <w:rFonts w:ascii="Times New Roman" w:eastAsia="Times New Roman" w:hAnsi="Times New Roman" w:cs="Times New Roman"/>
      <w:snapToGrid w:val="0"/>
      <w:sz w:val="28"/>
      <w:szCs w:val="20"/>
      <w:lang w:eastAsia="ru-RU"/>
    </w:rPr>
  </w:style>
  <w:style w:type="character" w:customStyle="1" w:styleId="ab">
    <w:name w:val="Название Знак"/>
    <w:basedOn w:val="a0"/>
    <w:link w:val="aa"/>
    <w:rsid w:val="007A0E91"/>
    <w:rPr>
      <w:rFonts w:ascii="Times New Roman" w:eastAsia="Times New Roman" w:hAnsi="Times New Roman" w:cs="Times New Roman"/>
      <w:snapToGrid w:val="0"/>
      <w:sz w:val="28"/>
      <w:szCs w:val="20"/>
      <w:lang w:eastAsia="ru-RU"/>
    </w:rPr>
  </w:style>
  <w:style w:type="table" w:styleId="ac">
    <w:name w:val="Table Grid"/>
    <w:basedOn w:val="a1"/>
    <w:uiPriority w:val="59"/>
    <w:rsid w:val="007A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A0E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A0E91"/>
    <w:rPr>
      <w:rFonts w:ascii="Tahoma" w:hAnsi="Tahoma" w:cs="Tahoma"/>
      <w:sz w:val="16"/>
      <w:szCs w:val="16"/>
    </w:rPr>
  </w:style>
  <w:style w:type="character" w:customStyle="1" w:styleId="ep">
    <w:name w:val="ep"/>
    <w:basedOn w:val="a0"/>
    <w:rsid w:val="007A0E91"/>
  </w:style>
  <w:style w:type="character" w:customStyle="1" w:styleId="21">
    <w:name w:val="Основной текст (2)_"/>
    <w:link w:val="210"/>
    <w:uiPriority w:val="99"/>
    <w:rsid w:val="007A0E91"/>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7A0E91"/>
    <w:pPr>
      <w:widowControl w:val="0"/>
      <w:shd w:val="clear" w:color="auto" w:fill="FFFFFF"/>
      <w:spacing w:after="0" w:line="24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rri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dery-ga.org/" TargetMode="External"/><Relationship Id="rId5" Type="http://schemas.openxmlformats.org/officeDocument/2006/relationships/hyperlink" Target="https://uslugi.gospm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6007</Words>
  <Characters>34245</Characters>
  <Application>Microsoft Office Word</Application>
  <DocSecurity>0</DocSecurity>
  <Lines>285</Lines>
  <Paragraphs>80</Paragraphs>
  <ScaleCrop>false</ScaleCrop>
  <Company/>
  <LinksUpToDate>false</LinksUpToDate>
  <CharactersWithSpaces>40172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2022-09-21T06:25:00Z</dcterms:created>
  <dcterms:modified xsi:type="dcterms:W3CDTF">2022-09-21T06:30:00Z</dcterms:modified>
</cp:coreProperties>
</file>