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207" w:type="dxa"/>
        <w:tblInd w:w="5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</w:tblGrid>
      <w:tr w:rsidR="007E5B18" w:rsidRPr="00CB7D88" w:rsidTr="00DA59C8">
        <w:trPr>
          <w:trHeight w:val="332"/>
        </w:trPr>
        <w:tc>
          <w:tcPr>
            <w:tcW w:w="5207" w:type="dxa"/>
          </w:tcPr>
          <w:p w:rsidR="007E5B18" w:rsidRPr="00CB7D88" w:rsidRDefault="007E5B18" w:rsidP="00CB7D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8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</w:tr>
      <w:tr w:rsidR="007E5B18" w:rsidRPr="00CB7D88" w:rsidTr="00DA59C8">
        <w:trPr>
          <w:trHeight w:val="348"/>
        </w:trPr>
        <w:tc>
          <w:tcPr>
            <w:tcW w:w="5207" w:type="dxa"/>
          </w:tcPr>
          <w:p w:rsidR="007E5B18" w:rsidRPr="00CB7D88" w:rsidRDefault="007E5B18" w:rsidP="00CB7D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88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государственной </w:t>
            </w:r>
          </w:p>
        </w:tc>
      </w:tr>
      <w:tr w:rsidR="007E5B18" w:rsidRPr="00CB7D88" w:rsidTr="00DA59C8">
        <w:trPr>
          <w:trHeight w:val="332"/>
        </w:trPr>
        <w:tc>
          <w:tcPr>
            <w:tcW w:w="5207" w:type="dxa"/>
          </w:tcPr>
          <w:p w:rsidR="007E5B18" w:rsidRPr="00CB7D88" w:rsidRDefault="007E5B18" w:rsidP="00CB7D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88">
              <w:rPr>
                <w:rFonts w:ascii="Times New Roman" w:hAnsi="Times New Roman" w:cs="Times New Roman"/>
                <w:sz w:val="24"/>
                <w:szCs w:val="24"/>
              </w:rPr>
              <w:t>администрации Каменского района</w:t>
            </w:r>
          </w:p>
        </w:tc>
      </w:tr>
      <w:tr w:rsidR="007E5B18" w:rsidRPr="00CB7D88" w:rsidTr="00DA59C8">
        <w:trPr>
          <w:trHeight w:val="681"/>
        </w:trPr>
        <w:tc>
          <w:tcPr>
            <w:tcW w:w="5207" w:type="dxa"/>
          </w:tcPr>
          <w:p w:rsidR="007E5B18" w:rsidRPr="00CB7D88" w:rsidRDefault="007E5B18" w:rsidP="00CB7D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8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DA59C8" w:rsidRPr="00CB7D88">
              <w:rPr>
                <w:rFonts w:ascii="Times New Roman" w:hAnsi="Times New Roman" w:cs="Times New Roman"/>
                <w:sz w:val="24"/>
                <w:szCs w:val="24"/>
              </w:rPr>
              <w:t>_____» __________2021 года № _____</w:t>
            </w:r>
          </w:p>
        </w:tc>
      </w:tr>
    </w:tbl>
    <w:p w:rsidR="007E5B18" w:rsidRPr="00CB7D88" w:rsidRDefault="007E5B18" w:rsidP="00CB7D88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C209B0" w:rsidRPr="00CB7D88" w:rsidRDefault="00C209B0" w:rsidP="00CB7D88">
      <w:pPr>
        <w:spacing w:after="0" w:line="360" w:lineRule="auto"/>
        <w:ind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D88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C209B0" w:rsidRPr="00CB7D88" w:rsidRDefault="00C209B0" w:rsidP="00CB7D88">
      <w:pPr>
        <w:spacing w:after="0" w:line="360" w:lineRule="auto"/>
        <w:ind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D88">
        <w:rPr>
          <w:rFonts w:ascii="Times New Roman" w:hAnsi="Times New Roman" w:cs="Times New Roman"/>
          <w:b/>
          <w:sz w:val="24"/>
          <w:szCs w:val="24"/>
        </w:rPr>
        <w:t>взимания платы за представление информации</w:t>
      </w:r>
    </w:p>
    <w:p w:rsidR="00C209B0" w:rsidRPr="00CB7D88" w:rsidRDefault="00C209B0" w:rsidP="00CB7D88">
      <w:pPr>
        <w:spacing w:after="0" w:line="360" w:lineRule="auto"/>
        <w:ind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D88">
        <w:rPr>
          <w:rFonts w:ascii="Times New Roman" w:hAnsi="Times New Roman" w:cs="Times New Roman"/>
          <w:b/>
          <w:sz w:val="24"/>
          <w:szCs w:val="24"/>
        </w:rPr>
        <w:t>о деятельности государственной администрации</w:t>
      </w:r>
    </w:p>
    <w:p w:rsidR="00C209B0" w:rsidRPr="00CB7D88" w:rsidRDefault="00C209B0" w:rsidP="00CB7D88">
      <w:pPr>
        <w:spacing w:after="0" w:line="360" w:lineRule="auto"/>
        <w:ind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D88">
        <w:rPr>
          <w:rFonts w:ascii="Times New Roman" w:hAnsi="Times New Roman" w:cs="Times New Roman"/>
          <w:b/>
          <w:sz w:val="24"/>
          <w:szCs w:val="24"/>
        </w:rPr>
        <w:t>Каменского района и города Каменка</w:t>
      </w:r>
    </w:p>
    <w:p w:rsidR="00C209B0" w:rsidRPr="00CB7D88" w:rsidRDefault="00C209B0" w:rsidP="00CB7D88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C209B0" w:rsidRPr="00CB7D88" w:rsidRDefault="008B319E" w:rsidP="00CB7D88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1.Настоящие п</w:t>
      </w:r>
      <w:r w:rsidR="00C209B0" w:rsidRPr="00CB7D88">
        <w:rPr>
          <w:rFonts w:ascii="Times New Roman" w:hAnsi="Times New Roman" w:cs="Times New Roman"/>
          <w:sz w:val="24"/>
          <w:szCs w:val="24"/>
        </w:rPr>
        <w:t xml:space="preserve">равила определяют порядок взимания платы за представление пользователю по его запросу информации о деятельности государственной администрации Каменского района и города Каменка. </w:t>
      </w:r>
    </w:p>
    <w:p w:rsidR="00C209B0" w:rsidRPr="00CB7D88" w:rsidRDefault="00C209B0" w:rsidP="00CB7D88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B7D88">
        <w:rPr>
          <w:rFonts w:ascii="Times New Roman" w:hAnsi="Times New Roman" w:cs="Times New Roman"/>
          <w:sz w:val="24"/>
          <w:szCs w:val="24"/>
        </w:rPr>
        <w:t>2.Плата за представление информации о деятельности государственной администрации Каменского района и города Каменка взимается в случае, если объем запрашиваемой и полученной информации превышает 20 (двадцать) страниц формата A4</w:t>
      </w:r>
      <w:r w:rsidR="0033275E" w:rsidRPr="00CB7D88">
        <w:rPr>
          <w:rFonts w:ascii="Times New Roman" w:hAnsi="Times New Roman" w:cs="Times New Roman"/>
          <w:sz w:val="24"/>
          <w:szCs w:val="24"/>
        </w:rPr>
        <w:t xml:space="preserve"> (при представлении информации на бумажном носителе)</w:t>
      </w:r>
      <w:r w:rsidRPr="00CB7D88">
        <w:rPr>
          <w:rFonts w:ascii="Times New Roman" w:hAnsi="Times New Roman" w:cs="Times New Roman"/>
          <w:sz w:val="24"/>
          <w:szCs w:val="24"/>
        </w:rPr>
        <w:t>, или 1 (один) мегабайт (при представлении информации в электронном виде), исходя из расходов на изготовление копий запрашиваемых документов и (или) материалов, а также расходов, связанных с их пересылкой по почте (за исключением сл</w:t>
      </w:r>
      <w:r w:rsidR="00CB7D88" w:rsidRPr="00CB7D88">
        <w:rPr>
          <w:rFonts w:ascii="Times New Roman" w:hAnsi="Times New Roman" w:cs="Times New Roman"/>
          <w:sz w:val="24"/>
          <w:szCs w:val="24"/>
        </w:rPr>
        <w:t>учая, предусмотренного пунктом 5</w:t>
      </w:r>
      <w:r w:rsidR="008B319E">
        <w:rPr>
          <w:rFonts w:ascii="Times New Roman" w:hAnsi="Times New Roman" w:cs="Times New Roman"/>
          <w:sz w:val="24"/>
          <w:szCs w:val="24"/>
        </w:rPr>
        <w:t xml:space="preserve"> настоящих п</w:t>
      </w:r>
      <w:r w:rsidRPr="00CB7D88">
        <w:rPr>
          <w:rFonts w:ascii="Times New Roman" w:hAnsi="Times New Roman" w:cs="Times New Roman"/>
          <w:sz w:val="24"/>
          <w:szCs w:val="24"/>
        </w:rPr>
        <w:t>равил).</w:t>
      </w:r>
    </w:p>
    <w:p w:rsidR="00C209B0" w:rsidRPr="00CB7D88" w:rsidRDefault="005B32E6" w:rsidP="00CB7D88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B7D88">
        <w:rPr>
          <w:rFonts w:ascii="Times New Roman" w:hAnsi="Times New Roman" w:cs="Times New Roman"/>
          <w:sz w:val="24"/>
          <w:szCs w:val="24"/>
        </w:rPr>
        <w:t>Информация</w:t>
      </w:r>
      <w:r w:rsidR="0033275E" w:rsidRPr="00CB7D88">
        <w:rPr>
          <w:rFonts w:ascii="Times New Roman" w:hAnsi="Times New Roman" w:cs="Times New Roman"/>
          <w:sz w:val="24"/>
          <w:szCs w:val="24"/>
        </w:rPr>
        <w:t xml:space="preserve"> на бумажном носителе </w:t>
      </w:r>
      <w:r w:rsidR="00C209B0" w:rsidRPr="00CB7D88">
        <w:rPr>
          <w:rFonts w:ascii="Times New Roman" w:hAnsi="Times New Roman" w:cs="Times New Roman"/>
          <w:sz w:val="24"/>
          <w:szCs w:val="24"/>
        </w:rPr>
        <w:t xml:space="preserve">формата A3, </w:t>
      </w:r>
      <w:r w:rsidRPr="00CB7D88">
        <w:rPr>
          <w:rFonts w:ascii="Times New Roman" w:hAnsi="Times New Roman" w:cs="Times New Roman"/>
          <w:sz w:val="24"/>
          <w:szCs w:val="24"/>
        </w:rPr>
        <w:t>A2</w:t>
      </w:r>
      <w:r w:rsidR="00C209B0" w:rsidRPr="00CB7D88">
        <w:rPr>
          <w:rFonts w:ascii="Times New Roman" w:hAnsi="Times New Roman" w:cs="Times New Roman"/>
          <w:sz w:val="24"/>
          <w:szCs w:val="24"/>
        </w:rPr>
        <w:t xml:space="preserve"> или формата, превышающего формат A2</w:t>
      </w:r>
      <w:r w:rsidRPr="00CB7D88">
        <w:rPr>
          <w:rFonts w:ascii="Times New Roman" w:hAnsi="Times New Roman" w:cs="Times New Roman"/>
          <w:sz w:val="24"/>
          <w:szCs w:val="24"/>
        </w:rPr>
        <w:t>,</w:t>
      </w:r>
      <w:r w:rsidR="00C209B0" w:rsidRPr="00CB7D88">
        <w:rPr>
          <w:rFonts w:ascii="Times New Roman" w:hAnsi="Times New Roman" w:cs="Times New Roman"/>
          <w:sz w:val="24"/>
          <w:szCs w:val="24"/>
        </w:rPr>
        <w:t xml:space="preserve"> </w:t>
      </w:r>
      <w:r w:rsidRPr="00CB7D88">
        <w:rPr>
          <w:rFonts w:ascii="Times New Roman" w:hAnsi="Times New Roman" w:cs="Times New Roman"/>
          <w:sz w:val="24"/>
          <w:szCs w:val="24"/>
        </w:rPr>
        <w:t>не предоставляется.</w:t>
      </w:r>
    </w:p>
    <w:p w:rsidR="00C209B0" w:rsidRPr="00CB7D88" w:rsidRDefault="00C209B0" w:rsidP="00CB7D88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B7D88">
        <w:rPr>
          <w:rFonts w:ascii="Times New Roman" w:hAnsi="Times New Roman" w:cs="Times New Roman"/>
          <w:sz w:val="24"/>
          <w:szCs w:val="24"/>
        </w:rPr>
        <w:t>3.В случае если объем запрашиваемой информации превышает объем, установленный пунктом 2 настоящих Правил, расходы на изготовление копий запрашиваемых документов и (или) материалов оплачиваются пользователем информации в следующем размере:</w:t>
      </w:r>
    </w:p>
    <w:p w:rsidR="00C209B0" w:rsidRPr="00CB7D88" w:rsidRDefault="005B32E6" w:rsidP="00CB7D88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B7D88">
        <w:rPr>
          <w:rFonts w:ascii="Times New Roman" w:hAnsi="Times New Roman" w:cs="Times New Roman"/>
          <w:sz w:val="24"/>
          <w:szCs w:val="24"/>
        </w:rPr>
        <w:t>-</w:t>
      </w:r>
      <w:r w:rsidR="00C209B0" w:rsidRPr="00CB7D88">
        <w:rPr>
          <w:rFonts w:ascii="Times New Roman" w:hAnsi="Times New Roman" w:cs="Times New Roman"/>
          <w:sz w:val="24"/>
          <w:szCs w:val="24"/>
        </w:rPr>
        <w:t xml:space="preserve"> 0,15 РУ МЗП за каждую дополнительную страницу запрашиваемой информации – в случае, если запрашиваемая информация хранится в государственной администрации Каменского района и города Каменка на бумажном носителе в формате A4 или за каждый дополнительный мегабайт при представлении информации в электронном виде;</w:t>
      </w:r>
    </w:p>
    <w:p w:rsidR="00C209B0" w:rsidRPr="00CB7D88" w:rsidRDefault="00C209B0" w:rsidP="00CB7D88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B7D88">
        <w:rPr>
          <w:rFonts w:ascii="Times New Roman" w:hAnsi="Times New Roman" w:cs="Times New Roman"/>
          <w:sz w:val="24"/>
          <w:szCs w:val="24"/>
        </w:rPr>
        <w:t>4.Запрашиваемая информация о деятельности государственной администрации Каменского района и города Каменка может быть представлена:</w:t>
      </w:r>
    </w:p>
    <w:p w:rsidR="00C209B0" w:rsidRPr="00CB7D88" w:rsidRDefault="00C209B0" w:rsidP="00CB7D88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B7D88">
        <w:rPr>
          <w:rFonts w:ascii="Times New Roman" w:hAnsi="Times New Roman" w:cs="Times New Roman"/>
          <w:sz w:val="24"/>
          <w:szCs w:val="24"/>
        </w:rPr>
        <w:t xml:space="preserve">а) на бумажном носителе путем: </w:t>
      </w:r>
    </w:p>
    <w:p w:rsidR="00C209B0" w:rsidRPr="00CB7D88" w:rsidRDefault="00C209B0" w:rsidP="00CB7D88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B7D88">
        <w:rPr>
          <w:rFonts w:ascii="Times New Roman" w:hAnsi="Times New Roman" w:cs="Times New Roman"/>
          <w:sz w:val="24"/>
          <w:szCs w:val="24"/>
        </w:rPr>
        <w:t>1) передачи пользователю информации нарочно непосредственно по месту нахождения государственной администрации Каменского района и города Каменка в установленном порядке;</w:t>
      </w:r>
    </w:p>
    <w:p w:rsidR="00C209B0" w:rsidRPr="00CB7D88" w:rsidRDefault="00C209B0" w:rsidP="00CB7D88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B7D88">
        <w:rPr>
          <w:rFonts w:ascii="Times New Roman" w:hAnsi="Times New Roman" w:cs="Times New Roman"/>
          <w:sz w:val="24"/>
          <w:szCs w:val="24"/>
        </w:rPr>
        <w:lastRenderedPageBreak/>
        <w:t>2) направления пользователю информации по почте;</w:t>
      </w:r>
    </w:p>
    <w:p w:rsidR="00C209B0" w:rsidRPr="00CB7D88" w:rsidRDefault="00C209B0" w:rsidP="00CB7D88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B7D88">
        <w:rPr>
          <w:rFonts w:ascii="Times New Roman" w:hAnsi="Times New Roman" w:cs="Times New Roman"/>
          <w:sz w:val="24"/>
          <w:szCs w:val="24"/>
        </w:rPr>
        <w:t>б) в электронном виде:</w:t>
      </w:r>
    </w:p>
    <w:p w:rsidR="00C209B0" w:rsidRPr="00CB7D88" w:rsidRDefault="00C209B0" w:rsidP="00CB7D88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B7D88">
        <w:rPr>
          <w:rFonts w:ascii="Times New Roman" w:hAnsi="Times New Roman" w:cs="Times New Roman"/>
          <w:sz w:val="24"/>
          <w:szCs w:val="24"/>
        </w:rPr>
        <w:t>1) передача пользователю информации путем направления по электронной почте;</w:t>
      </w:r>
    </w:p>
    <w:p w:rsidR="00C209B0" w:rsidRPr="00CB7D88" w:rsidRDefault="00C209B0" w:rsidP="00CB7D88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B7D88">
        <w:rPr>
          <w:rFonts w:ascii="Times New Roman" w:hAnsi="Times New Roman" w:cs="Times New Roman"/>
          <w:sz w:val="24"/>
          <w:szCs w:val="24"/>
        </w:rPr>
        <w:t>2) передача пользователю информации посредством ее записи на компьютерное накопительное устройство, предоставленное пользователем информации.</w:t>
      </w:r>
    </w:p>
    <w:p w:rsidR="00C209B0" w:rsidRPr="00CB7D88" w:rsidRDefault="00C209B0" w:rsidP="00CB7D88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B7D88">
        <w:rPr>
          <w:rFonts w:ascii="Times New Roman" w:hAnsi="Times New Roman" w:cs="Times New Roman"/>
          <w:sz w:val="24"/>
          <w:szCs w:val="24"/>
        </w:rPr>
        <w:t>5.В случае если объем запрашиваемых документов и (или) мат</w:t>
      </w:r>
      <w:r w:rsidR="00CB7D88" w:rsidRPr="00CB7D88">
        <w:rPr>
          <w:rFonts w:ascii="Times New Roman" w:hAnsi="Times New Roman" w:cs="Times New Roman"/>
          <w:sz w:val="24"/>
          <w:szCs w:val="24"/>
        </w:rPr>
        <w:t xml:space="preserve">ериалов </w:t>
      </w:r>
      <w:r w:rsidRPr="00CB7D88">
        <w:rPr>
          <w:rFonts w:ascii="Times New Roman" w:hAnsi="Times New Roman" w:cs="Times New Roman"/>
          <w:sz w:val="24"/>
          <w:szCs w:val="24"/>
        </w:rPr>
        <w:t>на бумажном носителе меньше или равен объему, уста</w:t>
      </w:r>
      <w:r w:rsidR="008B319E">
        <w:rPr>
          <w:rFonts w:ascii="Times New Roman" w:hAnsi="Times New Roman" w:cs="Times New Roman"/>
          <w:sz w:val="24"/>
          <w:szCs w:val="24"/>
        </w:rPr>
        <w:t>новленному пунктом 2 настоящих п</w:t>
      </w:r>
      <w:r w:rsidRPr="00CB7D88">
        <w:rPr>
          <w:rFonts w:ascii="Times New Roman" w:hAnsi="Times New Roman" w:cs="Times New Roman"/>
          <w:sz w:val="24"/>
          <w:szCs w:val="24"/>
        </w:rPr>
        <w:t xml:space="preserve">равил, и информация направляется пользователю информации по почте, финансовое обеспечение расходов, связанных с пересылкой по почте копий указанных документов и (или) материалов пользователю информации, осуществляется в пределах бюджетных ассигнований, предусмотренных </w:t>
      </w:r>
      <w:r w:rsidR="00CB7D88" w:rsidRPr="00CB7D88">
        <w:rPr>
          <w:rFonts w:ascii="Times New Roman" w:hAnsi="Times New Roman" w:cs="Times New Roman"/>
          <w:sz w:val="24"/>
          <w:szCs w:val="24"/>
        </w:rPr>
        <w:t>бюджетом Каменского района и города Каменка</w:t>
      </w:r>
      <w:r w:rsidRPr="00CB7D88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на руководство и управление в установленной сфере деятельности государственной администрации Каменского района и города Каменка как получателю бюджетных средств.</w:t>
      </w:r>
    </w:p>
    <w:p w:rsidR="00C209B0" w:rsidRPr="00CB7D88" w:rsidRDefault="00C209B0" w:rsidP="00CB7D88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B7D88">
        <w:rPr>
          <w:rFonts w:ascii="Times New Roman" w:hAnsi="Times New Roman" w:cs="Times New Roman"/>
          <w:sz w:val="24"/>
          <w:szCs w:val="24"/>
        </w:rPr>
        <w:t xml:space="preserve">6.В случае если объем запрашиваемых документов и (или) материалов на бумажном носителе превышает объем, установленный пунктом 2 </w:t>
      </w:r>
      <w:r w:rsidR="008B319E">
        <w:rPr>
          <w:rFonts w:ascii="Times New Roman" w:hAnsi="Times New Roman" w:cs="Times New Roman"/>
          <w:sz w:val="24"/>
          <w:szCs w:val="24"/>
        </w:rPr>
        <w:t>настоящих п</w:t>
      </w:r>
      <w:r w:rsidRPr="00CB7D88">
        <w:rPr>
          <w:rFonts w:ascii="Times New Roman" w:hAnsi="Times New Roman" w:cs="Times New Roman"/>
          <w:sz w:val="24"/>
          <w:szCs w:val="24"/>
        </w:rPr>
        <w:t>равил, и информация направляется пользователю информации по почте, расходы, связанные с пересылкой по почте копий указанных документов и (или) материалов пользователю информации, в полном объеме осуществляются пользователем информации и рассчитываются в соответствии с тарифами на оказание универсальных услуг почтовой связи, действующими на дату регистрации в государственной администрации Каменского района и города Каменка запроса, если иное не определено договором между оператором почтовой связи и пользователем услуг почтовой связи.</w:t>
      </w:r>
    </w:p>
    <w:p w:rsidR="00C209B0" w:rsidRPr="00CB7D88" w:rsidRDefault="00C209B0" w:rsidP="00CB7D88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B7D88">
        <w:rPr>
          <w:rFonts w:ascii="Times New Roman" w:hAnsi="Times New Roman" w:cs="Times New Roman"/>
          <w:sz w:val="24"/>
          <w:szCs w:val="24"/>
        </w:rPr>
        <w:t>7.В случае если объем запрашиваемой в электронном виде информации не превышает объем, уст</w:t>
      </w:r>
      <w:r w:rsidR="008B319E">
        <w:rPr>
          <w:rFonts w:ascii="Times New Roman" w:hAnsi="Times New Roman" w:cs="Times New Roman"/>
          <w:sz w:val="24"/>
          <w:szCs w:val="24"/>
        </w:rPr>
        <w:t>ановленный пунктом 2 настоящих п</w:t>
      </w:r>
      <w:r w:rsidRPr="00CB7D88">
        <w:rPr>
          <w:rFonts w:ascii="Times New Roman" w:hAnsi="Times New Roman" w:cs="Times New Roman"/>
          <w:sz w:val="24"/>
          <w:szCs w:val="24"/>
        </w:rPr>
        <w:t>равил, и адрес электронной почты пользователя информации указан в запросе, информация направляется пользователю информации на указанный адрес электронной почты на бесплатной основе.</w:t>
      </w:r>
    </w:p>
    <w:p w:rsidR="00C209B0" w:rsidRPr="00CB7D88" w:rsidRDefault="00C209B0" w:rsidP="00CB7D88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B7D88">
        <w:rPr>
          <w:rFonts w:ascii="Times New Roman" w:hAnsi="Times New Roman" w:cs="Times New Roman"/>
          <w:sz w:val="24"/>
          <w:szCs w:val="24"/>
        </w:rPr>
        <w:t>8.В случае если объем запрашиваемой в электронном виде информации превышает объем, уст</w:t>
      </w:r>
      <w:r w:rsidR="008B319E">
        <w:rPr>
          <w:rFonts w:ascii="Times New Roman" w:hAnsi="Times New Roman" w:cs="Times New Roman"/>
          <w:sz w:val="24"/>
          <w:szCs w:val="24"/>
        </w:rPr>
        <w:t>ановленный пунктом 2 настоящих п</w:t>
      </w:r>
      <w:r w:rsidRPr="00CB7D88">
        <w:rPr>
          <w:rFonts w:ascii="Times New Roman" w:hAnsi="Times New Roman" w:cs="Times New Roman"/>
          <w:sz w:val="24"/>
          <w:szCs w:val="24"/>
        </w:rPr>
        <w:t>равил, она записывается на компьютерное накопительное устройство, предоставленное пользователем информации. Информация, записанная на компьютерное накопительное устройство, предоставленное пользователем информации, направляется пользователю информации по почте. Пользователь информации оплачивает в полном объеме расходы, связанные с пересылкой компьютерного накопительного устройства по почте, рассчитанные в соответствии с тарифами на оказание универсальных услуг связи, действующими на дату регистрации в государственной администрации Каменского района и города Каменка запроса, если иное не определено договором между оператором почтовой связи и пользователем услуг почтовой связи.</w:t>
      </w:r>
    </w:p>
    <w:p w:rsidR="00C209B0" w:rsidRPr="00CB7D88" w:rsidRDefault="00C209B0" w:rsidP="00CB7D88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B7D88">
        <w:rPr>
          <w:rFonts w:ascii="Times New Roman" w:hAnsi="Times New Roman" w:cs="Times New Roman"/>
          <w:sz w:val="24"/>
          <w:szCs w:val="24"/>
        </w:rPr>
        <w:lastRenderedPageBreak/>
        <w:t>9.Запрашиваемая информация представляется государственной администрацией Каменского района и города Каменка с учетом требований настоящ</w:t>
      </w:r>
      <w:r w:rsidR="008B319E">
        <w:rPr>
          <w:rFonts w:ascii="Times New Roman" w:hAnsi="Times New Roman" w:cs="Times New Roman"/>
          <w:sz w:val="24"/>
          <w:szCs w:val="24"/>
        </w:rPr>
        <w:t>их п</w:t>
      </w:r>
      <w:r w:rsidRPr="00CB7D88">
        <w:rPr>
          <w:rFonts w:ascii="Times New Roman" w:hAnsi="Times New Roman" w:cs="Times New Roman"/>
          <w:sz w:val="24"/>
          <w:szCs w:val="24"/>
        </w:rPr>
        <w:t>равил в объеме и формате имеющихся в государственной администрации Каменского района и города Каменка документов и (или) материалов.</w:t>
      </w:r>
    </w:p>
    <w:p w:rsidR="00C209B0" w:rsidRPr="00CB7D88" w:rsidRDefault="00C209B0" w:rsidP="00CB7D88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B7D88">
        <w:rPr>
          <w:rFonts w:ascii="Times New Roman" w:hAnsi="Times New Roman" w:cs="Times New Roman"/>
          <w:sz w:val="24"/>
          <w:szCs w:val="24"/>
        </w:rPr>
        <w:t>10.В случае ес</w:t>
      </w:r>
      <w:r w:rsidR="008B319E">
        <w:rPr>
          <w:rFonts w:ascii="Times New Roman" w:hAnsi="Times New Roman" w:cs="Times New Roman"/>
          <w:sz w:val="24"/>
          <w:szCs w:val="24"/>
        </w:rPr>
        <w:t>ли в соответствии с настоящими п</w:t>
      </w:r>
      <w:r w:rsidRPr="00CB7D88">
        <w:rPr>
          <w:rFonts w:ascii="Times New Roman" w:hAnsi="Times New Roman" w:cs="Times New Roman"/>
          <w:sz w:val="24"/>
          <w:szCs w:val="24"/>
        </w:rPr>
        <w:t>равилами за представление информации о деятельности государственной администрации Каменского района и города Каменка будет взиматься плата, об этом сообщается пользователю информации, направившему запрос, в течение 20 (двадцати) рабочих дней со дня регистрации полученного в установленном порядке запроса.</w:t>
      </w:r>
    </w:p>
    <w:p w:rsidR="00C209B0" w:rsidRPr="00CB7D88" w:rsidRDefault="00C209B0" w:rsidP="00CB7D88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B7D88">
        <w:rPr>
          <w:rFonts w:ascii="Times New Roman" w:hAnsi="Times New Roman" w:cs="Times New Roman"/>
          <w:sz w:val="24"/>
          <w:szCs w:val="24"/>
        </w:rPr>
        <w:t xml:space="preserve"> При этом указываются:</w:t>
      </w:r>
    </w:p>
    <w:p w:rsidR="00C209B0" w:rsidRPr="00CB7D88" w:rsidRDefault="00C209B0" w:rsidP="00CB7D88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B7D88">
        <w:rPr>
          <w:rFonts w:ascii="Times New Roman" w:hAnsi="Times New Roman" w:cs="Times New Roman"/>
          <w:sz w:val="24"/>
          <w:szCs w:val="24"/>
        </w:rPr>
        <w:t>а) объем и формат представляемой информации;</w:t>
      </w:r>
    </w:p>
    <w:p w:rsidR="00C209B0" w:rsidRPr="00CB7D88" w:rsidRDefault="00C209B0" w:rsidP="00CB7D88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B7D88">
        <w:rPr>
          <w:rFonts w:ascii="Times New Roman" w:hAnsi="Times New Roman" w:cs="Times New Roman"/>
          <w:sz w:val="24"/>
          <w:szCs w:val="24"/>
        </w:rPr>
        <w:t>б) размер расходов на изготовление копий запрашиваемых документов и (или) материалов, в том числе стоимость компьютерного накопительного устройства, приобретаемого государственной администрации Каменского района и города Каменка в случае, если соответствующее устройство не предоставлено пользователем информации;</w:t>
      </w:r>
    </w:p>
    <w:p w:rsidR="00C209B0" w:rsidRPr="00CB7D88" w:rsidRDefault="00C209B0" w:rsidP="00CB7D88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B7D88">
        <w:rPr>
          <w:rFonts w:ascii="Times New Roman" w:hAnsi="Times New Roman" w:cs="Times New Roman"/>
          <w:sz w:val="24"/>
          <w:szCs w:val="24"/>
        </w:rPr>
        <w:t>в) размер платы за пересылку запрашиваемых документов и (или) материалов в полном объеме по почте (за исключением случая, предусмотренного пунктом 4 наст</w:t>
      </w:r>
      <w:r w:rsidR="008B319E">
        <w:rPr>
          <w:rFonts w:ascii="Times New Roman" w:hAnsi="Times New Roman" w:cs="Times New Roman"/>
          <w:sz w:val="24"/>
          <w:szCs w:val="24"/>
        </w:rPr>
        <w:t>оящих п</w:t>
      </w:r>
      <w:bookmarkStart w:id="0" w:name="_GoBack"/>
      <w:bookmarkEnd w:id="0"/>
      <w:r w:rsidRPr="00CB7D88">
        <w:rPr>
          <w:rFonts w:ascii="Times New Roman" w:hAnsi="Times New Roman" w:cs="Times New Roman"/>
          <w:sz w:val="24"/>
          <w:szCs w:val="24"/>
        </w:rPr>
        <w:t>равил);</w:t>
      </w:r>
    </w:p>
    <w:p w:rsidR="00C209B0" w:rsidRPr="00CB7D88" w:rsidRDefault="00C209B0" w:rsidP="00CB7D88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B7D88">
        <w:rPr>
          <w:rFonts w:ascii="Times New Roman" w:hAnsi="Times New Roman" w:cs="Times New Roman"/>
          <w:sz w:val="24"/>
          <w:szCs w:val="24"/>
        </w:rPr>
        <w:t>г) информация, необходимая для заполнения платежного документа на перечисление платы за представление запрашиваемой информации;</w:t>
      </w:r>
    </w:p>
    <w:p w:rsidR="00C209B0" w:rsidRPr="00CB7D88" w:rsidRDefault="00C209B0" w:rsidP="00CB7D88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B7D88">
        <w:rPr>
          <w:rFonts w:ascii="Times New Roman" w:hAnsi="Times New Roman" w:cs="Times New Roman"/>
          <w:sz w:val="24"/>
          <w:szCs w:val="24"/>
        </w:rPr>
        <w:t>д) срок внесения пользователем информации платы за представление запрашиваемой информации, а также срок отказа от получения информации, не превышающий срок рассмотрения запроса, установленный пунктом 6 статьи 18 Закона Приднестровской Молдавской Республики от 12 марта 2013 года № 58-З-V «Об обеспечении доступа к информации о деятельности органов государственной власти и (или) органов местного самоуправления» (САЗ 13-10);</w:t>
      </w:r>
    </w:p>
    <w:p w:rsidR="00C209B0" w:rsidRPr="00CB7D88" w:rsidRDefault="00C209B0" w:rsidP="00CB7D88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B7D88">
        <w:rPr>
          <w:rFonts w:ascii="Times New Roman" w:hAnsi="Times New Roman" w:cs="Times New Roman"/>
          <w:sz w:val="24"/>
          <w:szCs w:val="24"/>
        </w:rPr>
        <w:t>е) срок представления документа, подтверждающего оплату пользователем информации, который не должен превышать 5 (пяти) календарных дней со дня уведомления пользователя информации о взимании платы.</w:t>
      </w:r>
    </w:p>
    <w:p w:rsidR="00C209B0" w:rsidRPr="00CB7D88" w:rsidRDefault="00C209B0" w:rsidP="00CB7D88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B7D88">
        <w:rPr>
          <w:rFonts w:ascii="Times New Roman" w:hAnsi="Times New Roman" w:cs="Times New Roman"/>
          <w:sz w:val="24"/>
          <w:szCs w:val="24"/>
        </w:rPr>
        <w:t>11.Пользователь информации осуществляет перечисление платы за представление информации о деятельности государственной администрации Каменского района и города Каменка на соответствующий счет местного бюджета.</w:t>
      </w:r>
    </w:p>
    <w:p w:rsidR="00C209B0" w:rsidRPr="00CB7D88" w:rsidRDefault="00C209B0" w:rsidP="00CB7D88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B7D88">
        <w:rPr>
          <w:rFonts w:ascii="Times New Roman" w:hAnsi="Times New Roman" w:cs="Times New Roman"/>
          <w:sz w:val="24"/>
          <w:szCs w:val="24"/>
        </w:rPr>
        <w:t>12.Информация о деятельности государственной администрации Каменского района и города Каменка, представляемая на платной основе, направляется (передается) пользователю информации после оплаты им представления указанной информации.</w:t>
      </w:r>
    </w:p>
    <w:p w:rsidR="00CB7D88" w:rsidRDefault="00CB7D88" w:rsidP="007E5B18">
      <w:pPr>
        <w:spacing w:after="0" w:line="240" w:lineRule="auto"/>
        <w:ind w:firstLine="652"/>
        <w:jc w:val="center"/>
        <w:rPr>
          <w:rFonts w:ascii="Times New Roman" w:hAnsi="Times New Roman" w:cs="Times New Roman"/>
          <w:sz w:val="28"/>
          <w:szCs w:val="28"/>
        </w:rPr>
      </w:pPr>
    </w:p>
    <w:p w:rsidR="00CB7D88" w:rsidRDefault="00CB7D88" w:rsidP="007E5B18">
      <w:pPr>
        <w:spacing w:after="0" w:line="240" w:lineRule="auto"/>
        <w:ind w:firstLine="652"/>
        <w:jc w:val="center"/>
        <w:rPr>
          <w:rFonts w:ascii="Times New Roman" w:hAnsi="Times New Roman" w:cs="Times New Roman"/>
          <w:sz w:val="28"/>
          <w:szCs w:val="28"/>
        </w:rPr>
      </w:pPr>
    </w:p>
    <w:p w:rsidR="00CB7D88" w:rsidRDefault="00CB7D88" w:rsidP="007E5B18">
      <w:pPr>
        <w:spacing w:after="0" w:line="240" w:lineRule="auto"/>
        <w:ind w:firstLine="652"/>
        <w:jc w:val="center"/>
        <w:rPr>
          <w:rFonts w:ascii="Times New Roman" w:hAnsi="Times New Roman" w:cs="Times New Roman"/>
          <w:sz w:val="28"/>
          <w:szCs w:val="28"/>
        </w:rPr>
      </w:pPr>
    </w:p>
    <w:p w:rsidR="00CB7D88" w:rsidRDefault="00CB7D88" w:rsidP="007E5B18">
      <w:pPr>
        <w:spacing w:after="0" w:line="240" w:lineRule="auto"/>
        <w:ind w:firstLine="652"/>
        <w:jc w:val="center"/>
        <w:rPr>
          <w:rFonts w:ascii="Times New Roman" w:hAnsi="Times New Roman" w:cs="Times New Roman"/>
          <w:sz w:val="28"/>
          <w:szCs w:val="28"/>
        </w:rPr>
      </w:pPr>
    </w:p>
    <w:sectPr w:rsidR="00CB7D88" w:rsidSect="007E5B1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93"/>
    <w:rsid w:val="000C5A6F"/>
    <w:rsid w:val="0033275E"/>
    <w:rsid w:val="00465CE1"/>
    <w:rsid w:val="00470B93"/>
    <w:rsid w:val="005B32E6"/>
    <w:rsid w:val="007E5B18"/>
    <w:rsid w:val="008B319E"/>
    <w:rsid w:val="00AF342B"/>
    <w:rsid w:val="00B07F18"/>
    <w:rsid w:val="00C209B0"/>
    <w:rsid w:val="00CB7D88"/>
    <w:rsid w:val="00D02DA9"/>
    <w:rsid w:val="00DA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5649"/>
  <w15:chartTrackingRefBased/>
  <w15:docId w15:val="{4DE0DAE4-68EC-4E10-AE10-E0E5EFD7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7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Настя</cp:lastModifiedBy>
  <cp:revision>2</cp:revision>
  <cp:lastPrinted>2021-03-29T13:39:00Z</cp:lastPrinted>
  <dcterms:created xsi:type="dcterms:W3CDTF">2021-03-31T15:49:00Z</dcterms:created>
  <dcterms:modified xsi:type="dcterms:W3CDTF">2021-03-31T15:49:00Z</dcterms:modified>
</cp:coreProperties>
</file>